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4187"/>
        <w:gridCol w:w="5560"/>
      </w:tblGrid>
      <w:tr w:rsidR="00336588" w:rsidRPr="001845FE" w14:paraId="6C71B6E9" w14:textId="77777777" w:rsidTr="001845FE">
        <w:tc>
          <w:tcPr>
            <w:tcW w:w="4187" w:type="dxa"/>
          </w:tcPr>
          <w:p w14:paraId="2C0C47AB" w14:textId="77777777" w:rsidR="00336588" w:rsidRDefault="00336588" w:rsidP="00E61711">
            <w:pPr>
              <w:rPr>
                <w:sz w:val="28"/>
                <w:szCs w:val="28"/>
              </w:rPr>
            </w:pPr>
          </w:p>
        </w:tc>
        <w:tc>
          <w:tcPr>
            <w:tcW w:w="5560" w:type="dxa"/>
            <w:hideMark/>
          </w:tcPr>
          <w:p w14:paraId="331900E1" w14:textId="77777777" w:rsidR="001845FE" w:rsidRPr="001845FE" w:rsidRDefault="001845FE" w:rsidP="001845FE">
            <w:pPr>
              <w:ind w:left="2192"/>
              <w:rPr>
                <w:sz w:val="22"/>
              </w:rPr>
            </w:pPr>
            <w:r w:rsidRPr="001845FE">
              <w:rPr>
                <w:sz w:val="22"/>
              </w:rPr>
              <w:t xml:space="preserve">Приложение                                                                        </w:t>
            </w:r>
          </w:p>
          <w:p w14:paraId="614376C0" w14:textId="61F837F2" w:rsidR="001845FE" w:rsidRPr="001845FE" w:rsidRDefault="001845FE" w:rsidP="001845FE">
            <w:pPr>
              <w:ind w:left="2192"/>
              <w:jc w:val="both"/>
              <w:rPr>
                <w:sz w:val="22"/>
              </w:rPr>
            </w:pPr>
            <w:r w:rsidRPr="001845FE">
              <w:rPr>
                <w:sz w:val="22"/>
              </w:rPr>
              <w:t xml:space="preserve">к </w:t>
            </w:r>
            <w:r w:rsidR="000747F2">
              <w:rPr>
                <w:sz w:val="22"/>
              </w:rPr>
              <w:t>Р</w:t>
            </w:r>
            <w:r w:rsidRPr="001845FE">
              <w:rPr>
                <w:sz w:val="22"/>
              </w:rPr>
              <w:t xml:space="preserve">ешению Совета депутатов Пильнинского муниципального </w:t>
            </w:r>
            <w:r w:rsidR="00CD679B">
              <w:rPr>
                <w:sz w:val="22"/>
              </w:rPr>
              <w:t>округа</w:t>
            </w:r>
            <w:r w:rsidRPr="001845FE">
              <w:rPr>
                <w:sz w:val="22"/>
              </w:rPr>
              <w:t xml:space="preserve"> Нижегородской области</w:t>
            </w:r>
          </w:p>
          <w:p w14:paraId="742F9ABC" w14:textId="21C4A8D0" w:rsidR="001845FE" w:rsidRPr="001845FE" w:rsidRDefault="001845FE" w:rsidP="001845FE">
            <w:pPr>
              <w:ind w:left="2192"/>
              <w:rPr>
                <w:b/>
                <w:sz w:val="22"/>
              </w:rPr>
            </w:pPr>
            <w:r w:rsidRPr="001845FE">
              <w:rPr>
                <w:sz w:val="22"/>
              </w:rPr>
              <w:t>от «</w:t>
            </w:r>
            <w:r w:rsidR="00BB7C38" w:rsidRPr="007F01FB">
              <w:rPr>
                <w:sz w:val="22"/>
              </w:rPr>
              <w:t>29</w:t>
            </w:r>
            <w:r w:rsidRPr="001845FE">
              <w:rPr>
                <w:sz w:val="22"/>
              </w:rPr>
              <w:t xml:space="preserve">» </w:t>
            </w:r>
            <w:r w:rsidR="007F6A35">
              <w:rPr>
                <w:sz w:val="22"/>
              </w:rPr>
              <w:t>мая</w:t>
            </w:r>
            <w:r w:rsidR="00D06F74">
              <w:rPr>
                <w:sz w:val="22"/>
              </w:rPr>
              <w:t xml:space="preserve"> </w:t>
            </w:r>
            <w:r w:rsidRPr="001845FE">
              <w:rPr>
                <w:sz w:val="22"/>
              </w:rPr>
              <w:t>202</w:t>
            </w:r>
            <w:r w:rsidR="00D22503">
              <w:rPr>
                <w:sz w:val="22"/>
              </w:rPr>
              <w:t>6</w:t>
            </w:r>
            <w:r w:rsidRPr="001845FE">
              <w:rPr>
                <w:sz w:val="22"/>
              </w:rPr>
              <w:t>г. №</w:t>
            </w:r>
            <w:r w:rsidR="007F01FB">
              <w:rPr>
                <w:sz w:val="22"/>
              </w:rPr>
              <w:t>38</w:t>
            </w:r>
            <w:bookmarkStart w:id="0" w:name="_GoBack"/>
            <w:bookmarkEnd w:id="0"/>
          </w:p>
          <w:p w14:paraId="61500938" w14:textId="77777777" w:rsidR="001845FE" w:rsidRPr="001845FE" w:rsidRDefault="001845FE" w:rsidP="001845FE">
            <w:pPr>
              <w:ind w:left="2192" w:firstLine="2019"/>
              <w:rPr>
                <w:b/>
              </w:rPr>
            </w:pPr>
          </w:p>
          <w:p w14:paraId="6DE7B0AC" w14:textId="5B53A620" w:rsidR="00336588" w:rsidRPr="00D558F3" w:rsidRDefault="00336588" w:rsidP="001845FE">
            <w:pPr>
              <w:ind w:left="2192" w:firstLine="2019"/>
              <w:jc w:val="center"/>
              <w:rPr>
                <w:sz w:val="6"/>
                <w:szCs w:val="28"/>
              </w:rPr>
            </w:pPr>
          </w:p>
        </w:tc>
      </w:tr>
    </w:tbl>
    <w:p w14:paraId="492BD544" w14:textId="77777777" w:rsidR="00A92C9E" w:rsidRDefault="00336588" w:rsidP="00E61711">
      <w:pPr>
        <w:rPr>
          <w:sz w:val="28"/>
          <w:szCs w:val="28"/>
        </w:rPr>
      </w:pPr>
      <w:r w:rsidRPr="001845FE">
        <w:rPr>
          <w:sz w:val="28"/>
          <w:szCs w:val="28"/>
        </w:rPr>
        <w:t xml:space="preserve">                                                            </w:t>
      </w:r>
    </w:p>
    <w:p w14:paraId="6182EF5F" w14:textId="31A17F66" w:rsidR="00336588" w:rsidRPr="001845FE" w:rsidRDefault="00336588" w:rsidP="00E61711">
      <w:pPr>
        <w:rPr>
          <w:sz w:val="28"/>
          <w:szCs w:val="28"/>
        </w:rPr>
      </w:pPr>
      <w:r w:rsidRPr="001845FE">
        <w:rPr>
          <w:sz w:val="28"/>
          <w:szCs w:val="28"/>
        </w:rPr>
        <w:t xml:space="preserve">                       </w:t>
      </w:r>
    </w:p>
    <w:p w14:paraId="5608502D" w14:textId="77777777" w:rsidR="00E61711" w:rsidRPr="001845FE" w:rsidRDefault="00E61711" w:rsidP="00E61711">
      <w:pPr>
        <w:pStyle w:val="Standard"/>
        <w:tabs>
          <w:tab w:val="left" w:pos="3780"/>
        </w:tabs>
        <w:jc w:val="center"/>
        <w:rPr>
          <w:b/>
          <w:sz w:val="28"/>
          <w:szCs w:val="28"/>
        </w:rPr>
      </w:pPr>
      <w:r w:rsidRPr="001845FE">
        <w:rPr>
          <w:b/>
          <w:sz w:val="28"/>
          <w:szCs w:val="28"/>
        </w:rPr>
        <w:t>Отчет</w:t>
      </w:r>
    </w:p>
    <w:p w14:paraId="17F8B53A" w14:textId="566756A8" w:rsidR="00E61711" w:rsidRPr="001845FE" w:rsidRDefault="001845FE" w:rsidP="00E61711">
      <w:pPr>
        <w:pStyle w:val="Standard"/>
        <w:jc w:val="center"/>
        <w:rPr>
          <w:b/>
          <w:sz w:val="28"/>
          <w:szCs w:val="28"/>
        </w:rPr>
      </w:pPr>
      <w:r w:rsidRPr="001845FE">
        <w:rPr>
          <w:b/>
          <w:sz w:val="28"/>
          <w:szCs w:val="28"/>
        </w:rPr>
        <w:t xml:space="preserve">о </w:t>
      </w:r>
      <w:r w:rsidR="003D7DD9">
        <w:rPr>
          <w:b/>
          <w:sz w:val="28"/>
          <w:szCs w:val="28"/>
        </w:rPr>
        <w:t>деятельности</w:t>
      </w:r>
      <w:r w:rsidRPr="001845FE">
        <w:rPr>
          <w:b/>
          <w:sz w:val="28"/>
          <w:szCs w:val="28"/>
        </w:rPr>
        <w:t xml:space="preserve"> к</w:t>
      </w:r>
      <w:r w:rsidR="00E61711" w:rsidRPr="001845FE">
        <w:rPr>
          <w:b/>
          <w:sz w:val="28"/>
          <w:szCs w:val="28"/>
        </w:rPr>
        <w:t>онтрольно-счетной комиссии</w:t>
      </w:r>
    </w:p>
    <w:p w14:paraId="608D56DD" w14:textId="58935F9B" w:rsidR="001845FE" w:rsidRPr="001845FE" w:rsidRDefault="001845FE" w:rsidP="00E61711">
      <w:pPr>
        <w:pStyle w:val="Standard"/>
        <w:jc w:val="center"/>
        <w:rPr>
          <w:b/>
          <w:sz w:val="28"/>
          <w:szCs w:val="28"/>
        </w:rPr>
      </w:pPr>
      <w:r w:rsidRPr="001845FE">
        <w:rPr>
          <w:b/>
          <w:sz w:val="28"/>
          <w:szCs w:val="28"/>
        </w:rPr>
        <w:t xml:space="preserve">Пильнинского </w:t>
      </w:r>
      <w:r w:rsidR="00E61711" w:rsidRPr="001845FE">
        <w:rPr>
          <w:b/>
          <w:sz w:val="28"/>
          <w:szCs w:val="28"/>
        </w:rPr>
        <w:t xml:space="preserve">муниципального </w:t>
      </w:r>
      <w:r w:rsidR="00755F1A">
        <w:rPr>
          <w:b/>
          <w:sz w:val="28"/>
          <w:szCs w:val="28"/>
        </w:rPr>
        <w:t>округа</w:t>
      </w:r>
      <w:r w:rsidR="00E61711" w:rsidRPr="001845FE">
        <w:rPr>
          <w:b/>
          <w:sz w:val="28"/>
          <w:szCs w:val="28"/>
        </w:rPr>
        <w:t xml:space="preserve"> </w:t>
      </w:r>
    </w:p>
    <w:p w14:paraId="3B4D349B" w14:textId="388E0A28" w:rsidR="00E61711" w:rsidRPr="001845FE" w:rsidRDefault="001845FE" w:rsidP="00E61711">
      <w:pPr>
        <w:pStyle w:val="Standard"/>
        <w:jc w:val="center"/>
      </w:pPr>
      <w:r w:rsidRPr="001845FE">
        <w:rPr>
          <w:b/>
          <w:sz w:val="28"/>
          <w:szCs w:val="28"/>
        </w:rPr>
        <w:t xml:space="preserve">Нижегородской области </w:t>
      </w:r>
      <w:r w:rsidR="00E61711" w:rsidRPr="001845FE">
        <w:rPr>
          <w:b/>
          <w:sz w:val="28"/>
          <w:szCs w:val="28"/>
        </w:rPr>
        <w:t>за 202</w:t>
      </w:r>
      <w:r w:rsidR="003D7DD9">
        <w:rPr>
          <w:b/>
          <w:sz w:val="28"/>
          <w:szCs w:val="28"/>
        </w:rPr>
        <w:t>5</w:t>
      </w:r>
      <w:r w:rsidR="00E61711" w:rsidRPr="001845FE">
        <w:rPr>
          <w:b/>
          <w:sz w:val="28"/>
          <w:szCs w:val="28"/>
        </w:rPr>
        <w:t xml:space="preserve"> год</w:t>
      </w:r>
    </w:p>
    <w:p w14:paraId="1BE8038A" w14:textId="77777777" w:rsidR="00E61711" w:rsidRPr="001845FE" w:rsidRDefault="00E61711" w:rsidP="00E61711">
      <w:pPr>
        <w:pStyle w:val="Standard"/>
        <w:jc w:val="center"/>
        <w:rPr>
          <w:b/>
          <w:sz w:val="28"/>
          <w:szCs w:val="28"/>
          <w:highlight w:val="yellow"/>
        </w:rPr>
      </w:pPr>
    </w:p>
    <w:p w14:paraId="3093D0A0" w14:textId="7F338B12" w:rsidR="00E172A4" w:rsidRDefault="00E172A4" w:rsidP="00E172A4">
      <w:pPr>
        <w:pStyle w:val="Standard"/>
        <w:widowControl w:val="0"/>
        <w:suppressAutoHyphens w:val="0"/>
        <w:ind w:firstLine="709"/>
        <w:jc w:val="both"/>
        <w:rPr>
          <w:sz w:val="28"/>
          <w:szCs w:val="28"/>
        </w:rPr>
      </w:pPr>
      <w:r>
        <w:rPr>
          <w:sz w:val="28"/>
          <w:szCs w:val="28"/>
        </w:rPr>
        <w:t>Настоящий о</w:t>
      </w:r>
      <w:r w:rsidRPr="000A1B3A">
        <w:rPr>
          <w:sz w:val="28"/>
          <w:szCs w:val="28"/>
        </w:rPr>
        <w:t xml:space="preserve">тчет о </w:t>
      </w:r>
      <w:r>
        <w:rPr>
          <w:sz w:val="28"/>
          <w:szCs w:val="28"/>
        </w:rPr>
        <w:t xml:space="preserve"> деятельности</w:t>
      </w:r>
      <w:r w:rsidRPr="000A1B3A">
        <w:rPr>
          <w:sz w:val="28"/>
          <w:szCs w:val="28"/>
        </w:rPr>
        <w:t xml:space="preserve"> Контрольно-счетной комиссии Пильнинского муниципального </w:t>
      </w:r>
      <w:r>
        <w:rPr>
          <w:sz w:val="28"/>
          <w:szCs w:val="28"/>
        </w:rPr>
        <w:t>округа</w:t>
      </w:r>
      <w:r w:rsidRPr="000A1B3A">
        <w:rPr>
          <w:sz w:val="28"/>
          <w:szCs w:val="28"/>
        </w:rPr>
        <w:t xml:space="preserve"> Нижегородской области</w:t>
      </w:r>
      <w:r>
        <w:rPr>
          <w:sz w:val="28"/>
          <w:szCs w:val="28"/>
        </w:rPr>
        <w:t xml:space="preserve"> за 202</w:t>
      </w:r>
      <w:r w:rsidR="003D7DD9">
        <w:rPr>
          <w:sz w:val="28"/>
          <w:szCs w:val="28"/>
        </w:rPr>
        <w:t>5</w:t>
      </w:r>
      <w:r>
        <w:rPr>
          <w:sz w:val="28"/>
          <w:szCs w:val="28"/>
        </w:rPr>
        <w:t xml:space="preserve"> год  (далее – отчет</w:t>
      </w:r>
      <w:r w:rsidR="00311F2E">
        <w:rPr>
          <w:sz w:val="28"/>
          <w:szCs w:val="28"/>
        </w:rPr>
        <w:t>,</w:t>
      </w:r>
      <w:r w:rsidR="00311F2E" w:rsidRPr="00311F2E">
        <w:rPr>
          <w:bCs/>
          <w:sz w:val="28"/>
          <w:lang w:bidi="ru-RU"/>
        </w:rPr>
        <w:t xml:space="preserve"> </w:t>
      </w:r>
      <w:r w:rsidR="00311F2E" w:rsidRPr="001845FE">
        <w:rPr>
          <w:bCs/>
          <w:sz w:val="28"/>
          <w:lang w:bidi="ru-RU"/>
        </w:rPr>
        <w:t>КСК, комиссия, контрольно-счетная комиссия</w:t>
      </w:r>
      <w:r>
        <w:rPr>
          <w:sz w:val="28"/>
          <w:szCs w:val="28"/>
        </w:rPr>
        <w:t>)</w:t>
      </w:r>
      <w:r w:rsidRPr="000A1B3A">
        <w:rPr>
          <w:sz w:val="28"/>
          <w:szCs w:val="28"/>
        </w:rPr>
        <w:t xml:space="preserve"> подготовлен в соответствии с </w:t>
      </w:r>
      <w:r>
        <w:rPr>
          <w:sz w:val="28"/>
          <w:szCs w:val="28"/>
        </w:rPr>
        <w:t xml:space="preserve"> частью 2 статьи 19 Федерального закона </w:t>
      </w:r>
      <w:r w:rsidR="003D7DD9">
        <w:rPr>
          <w:sz w:val="28"/>
          <w:szCs w:val="28"/>
        </w:rPr>
        <w:t xml:space="preserve">от 07.02.2011г. </w:t>
      </w:r>
      <w:r>
        <w:rPr>
          <w:sz w:val="28"/>
          <w:szCs w:val="28"/>
        </w:rPr>
        <w:t>№6-ФЗ</w:t>
      </w:r>
      <w:r w:rsidR="003D7DD9">
        <w:rPr>
          <w:sz w:val="28"/>
          <w:szCs w:val="28"/>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sz w:val="28"/>
          <w:szCs w:val="28"/>
        </w:rPr>
        <w:t xml:space="preserve">, в соответствии с </w:t>
      </w:r>
      <w:r w:rsidRPr="000A1B3A">
        <w:rPr>
          <w:sz w:val="28"/>
          <w:szCs w:val="28"/>
        </w:rPr>
        <w:t xml:space="preserve">требованиями </w:t>
      </w:r>
      <w:r>
        <w:rPr>
          <w:sz w:val="28"/>
          <w:szCs w:val="28"/>
        </w:rPr>
        <w:t xml:space="preserve">ст.20 Положения о </w:t>
      </w:r>
      <w:r w:rsidRPr="000A1B3A">
        <w:rPr>
          <w:sz w:val="28"/>
          <w:szCs w:val="28"/>
        </w:rPr>
        <w:t xml:space="preserve"> контрольно-счетной комиссии Пильнинского муниципального </w:t>
      </w:r>
      <w:r>
        <w:rPr>
          <w:sz w:val="28"/>
          <w:szCs w:val="28"/>
        </w:rPr>
        <w:t>округа,</w:t>
      </w:r>
      <w:r w:rsidRPr="00671E91">
        <w:rPr>
          <w:sz w:val="28"/>
          <w:szCs w:val="28"/>
        </w:rPr>
        <w:t xml:space="preserve"> </w:t>
      </w:r>
      <w:r w:rsidRPr="000A1B3A">
        <w:rPr>
          <w:sz w:val="28"/>
          <w:szCs w:val="28"/>
        </w:rPr>
        <w:t xml:space="preserve">утвержденного Решением </w:t>
      </w:r>
      <w:r>
        <w:rPr>
          <w:sz w:val="28"/>
          <w:szCs w:val="28"/>
        </w:rPr>
        <w:t>Совета депутатов</w:t>
      </w:r>
      <w:r w:rsidRPr="000A1B3A">
        <w:rPr>
          <w:sz w:val="28"/>
          <w:szCs w:val="28"/>
        </w:rPr>
        <w:t xml:space="preserve"> Пильнинского муниципального </w:t>
      </w:r>
      <w:r>
        <w:rPr>
          <w:sz w:val="28"/>
          <w:szCs w:val="28"/>
        </w:rPr>
        <w:t>округа</w:t>
      </w:r>
      <w:r w:rsidRPr="000A1B3A">
        <w:rPr>
          <w:sz w:val="28"/>
          <w:szCs w:val="28"/>
        </w:rPr>
        <w:t xml:space="preserve"> от </w:t>
      </w:r>
      <w:r>
        <w:rPr>
          <w:sz w:val="28"/>
          <w:szCs w:val="28"/>
        </w:rPr>
        <w:t>11</w:t>
      </w:r>
      <w:r w:rsidRPr="000A1B3A">
        <w:rPr>
          <w:sz w:val="28"/>
          <w:szCs w:val="28"/>
        </w:rPr>
        <w:t>.1</w:t>
      </w:r>
      <w:r>
        <w:rPr>
          <w:sz w:val="28"/>
          <w:szCs w:val="28"/>
        </w:rPr>
        <w:t>1</w:t>
      </w:r>
      <w:r w:rsidRPr="000A1B3A">
        <w:rPr>
          <w:sz w:val="28"/>
          <w:szCs w:val="28"/>
        </w:rPr>
        <w:t>.20</w:t>
      </w:r>
      <w:r>
        <w:rPr>
          <w:sz w:val="28"/>
          <w:szCs w:val="28"/>
        </w:rPr>
        <w:t>22г.</w:t>
      </w:r>
      <w:r w:rsidRPr="000A1B3A">
        <w:rPr>
          <w:sz w:val="28"/>
          <w:szCs w:val="28"/>
        </w:rPr>
        <w:t xml:space="preserve"> №</w:t>
      </w:r>
      <w:r>
        <w:rPr>
          <w:sz w:val="28"/>
          <w:szCs w:val="28"/>
        </w:rPr>
        <w:t>70</w:t>
      </w:r>
      <w:r w:rsidR="003D7DD9" w:rsidRPr="003D7DD9">
        <w:rPr>
          <w:kern w:val="0"/>
          <w:sz w:val="28"/>
          <w:szCs w:val="28"/>
          <w:lang w:eastAsia="ru-RU"/>
        </w:rPr>
        <w:t xml:space="preserve"> </w:t>
      </w:r>
      <w:r w:rsidR="003D7DD9" w:rsidRPr="003D7DD9">
        <w:rPr>
          <w:sz w:val="28"/>
          <w:szCs w:val="28"/>
        </w:rPr>
        <w:t>(далее-Положение</w:t>
      </w:r>
      <w:r w:rsidR="003D7DD9">
        <w:rPr>
          <w:sz w:val="28"/>
          <w:szCs w:val="28"/>
        </w:rPr>
        <w:t xml:space="preserve"> о контрольно-счетной комиссии). </w:t>
      </w:r>
      <w:r>
        <w:rPr>
          <w:sz w:val="28"/>
          <w:szCs w:val="28"/>
        </w:rPr>
        <w:t>Отчет является одной из форм реализации принципа гласности</w:t>
      </w:r>
      <w:r w:rsidR="00D06F74">
        <w:rPr>
          <w:sz w:val="28"/>
          <w:szCs w:val="28"/>
        </w:rPr>
        <w:t xml:space="preserve"> и ежегодно представляется на рассмотрение в Совет депутатов Пильнинского муниципального округа Нижегородской области, после чего размещается на официальном сайте</w:t>
      </w:r>
      <w:r>
        <w:rPr>
          <w:sz w:val="28"/>
          <w:szCs w:val="28"/>
        </w:rPr>
        <w:t xml:space="preserve"> </w:t>
      </w:r>
      <w:r w:rsidR="00D06F74">
        <w:rPr>
          <w:sz w:val="28"/>
          <w:szCs w:val="28"/>
        </w:rPr>
        <w:t>округа (</w:t>
      </w:r>
      <w:r w:rsidR="00D06F74">
        <w:rPr>
          <w:sz w:val="28"/>
          <w:szCs w:val="28"/>
          <w:lang w:val="en-US"/>
        </w:rPr>
        <w:t>pilna</w:t>
      </w:r>
      <w:r w:rsidR="00D06F74" w:rsidRPr="00D06F74">
        <w:rPr>
          <w:sz w:val="28"/>
          <w:szCs w:val="28"/>
        </w:rPr>
        <w:t>.</w:t>
      </w:r>
      <w:r w:rsidR="00D06F74">
        <w:rPr>
          <w:sz w:val="28"/>
          <w:szCs w:val="28"/>
          <w:lang w:val="en-US"/>
        </w:rPr>
        <w:t>nobl</w:t>
      </w:r>
      <w:r w:rsidR="00D06F74" w:rsidRPr="00D06F74">
        <w:rPr>
          <w:sz w:val="28"/>
          <w:szCs w:val="28"/>
        </w:rPr>
        <w:t>.</w:t>
      </w:r>
      <w:r w:rsidR="00D06F74">
        <w:rPr>
          <w:sz w:val="28"/>
          <w:szCs w:val="28"/>
          <w:lang w:val="en-US"/>
        </w:rPr>
        <w:t>ru</w:t>
      </w:r>
      <w:r w:rsidR="00D06F74" w:rsidRPr="00D06F74">
        <w:rPr>
          <w:sz w:val="28"/>
          <w:szCs w:val="28"/>
        </w:rPr>
        <w:t xml:space="preserve">) </w:t>
      </w:r>
      <w:r w:rsidR="00D06F74">
        <w:rPr>
          <w:sz w:val="28"/>
          <w:szCs w:val="28"/>
        </w:rPr>
        <w:t xml:space="preserve"> в разделе «Контрольно-счетная комиссия»</w:t>
      </w:r>
      <w:r w:rsidR="00311F2E">
        <w:rPr>
          <w:sz w:val="28"/>
          <w:szCs w:val="28"/>
        </w:rPr>
        <w:t>.</w:t>
      </w:r>
    </w:p>
    <w:p w14:paraId="1B8AE564" w14:textId="259FB0C6" w:rsidR="00D06F74" w:rsidRPr="000A1B3A" w:rsidRDefault="00D06F74" w:rsidP="00E172A4">
      <w:pPr>
        <w:pStyle w:val="Standard"/>
        <w:widowControl w:val="0"/>
        <w:suppressAutoHyphens w:val="0"/>
        <w:ind w:firstLine="709"/>
        <w:jc w:val="both"/>
      </w:pPr>
      <w:r>
        <w:rPr>
          <w:sz w:val="28"/>
          <w:szCs w:val="28"/>
        </w:rPr>
        <w:t>В отчете отражена деятельность Контрольно-счетной комиссии по осуществлению</w:t>
      </w:r>
      <w:r w:rsidR="00093BFA">
        <w:rPr>
          <w:sz w:val="28"/>
          <w:szCs w:val="28"/>
        </w:rPr>
        <w:t xml:space="preserve"> внешнего муниципального  фина</w:t>
      </w:r>
      <w:r w:rsidR="003D7DD9">
        <w:rPr>
          <w:sz w:val="28"/>
          <w:szCs w:val="28"/>
        </w:rPr>
        <w:t>нсового контроля  в 2025</w:t>
      </w:r>
      <w:r w:rsidR="00093BFA">
        <w:rPr>
          <w:sz w:val="28"/>
          <w:szCs w:val="28"/>
        </w:rPr>
        <w:t xml:space="preserve"> году.</w:t>
      </w:r>
    </w:p>
    <w:p w14:paraId="5D535017" w14:textId="1086D5E7" w:rsidR="00E61711" w:rsidRDefault="00E25E78" w:rsidP="00E61711">
      <w:pPr>
        <w:pStyle w:val="Standard"/>
        <w:widowControl w:val="0"/>
        <w:suppressAutoHyphens w:val="0"/>
        <w:jc w:val="both"/>
        <w:rPr>
          <w:sz w:val="18"/>
          <w:szCs w:val="28"/>
          <w:highlight w:val="yellow"/>
        </w:rPr>
      </w:pPr>
      <w:r>
        <w:rPr>
          <w:sz w:val="18"/>
          <w:szCs w:val="28"/>
          <w:highlight w:val="yellow"/>
        </w:rPr>
        <w:t xml:space="preserve">                           </w:t>
      </w:r>
    </w:p>
    <w:p w14:paraId="7C1A1AE6" w14:textId="0FBBD3B6" w:rsidR="00E25E78" w:rsidRPr="00740F0F" w:rsidRDefault="00242D8F" w:rsidP="00242D8F">
      <w:pPr>
        <w:pStyle w:val="Standard"/>
        <w:widowControl w:val="0"/>
        <w:numPr>
          <w:ilvl w:val="0"/>
          <w:numId w:val="13"/>
        </w:numPr>
        <w:suppressAutoHyphens w:val="0"/>
        <w:jc w:val="both"/>
        <w:rPr>
          <w:b/>
          <w:sz w:val="28"/>
          <w:szCs w:val="28"/>
        </w:rPr>
      </w:pPr>
      <w:r>
        <w:rPr>
          <w:b/>
          <w:sz w:val="28"/>
          <w:szCs w:val="28"/>
        </w:rPr>
        <w:t>Общие положения</w:t>
      </w:r>
      <w:r w:rsidR="00E25E78" w:rsidRPr="00740F0F">
        <w:rPr>
          <w:b/>
          <w:sz w:val="28"/>
          <w:szCs w:val="28"/>
        </w:rPr>
        <w:t xml:space="preserve"> </w:t>
      </w:r>
    </w:p>
    <w:p w14:paraId="441A885C" w14:textId="77777777" w:rsidR="00E25E78" w:rsidRPr="00740F0F" w:rsidRDefault="00E25E78" w:rsidP="00E61711">
      <w:pPr>
        <w:pStyle w:val="Standard"/>
        <w:widowControl w:val="0"/>
        <w:suppressAutoHyphens w:val="0"/>
        <w:jc w:val="both"/>
        <w:rPr>
          <w:b/>
          <w:sz w:val="28"/>
          <w:szCs w:val="28"/>
        </w:rPr>
      </w:pPr>
    </w:p>
    <w:p w14:paraId="4B57AB9E" w14:textId="0DDC938C" w:rsidR="00E25E78" w:rsidRPr="00740F0F" w:rsidRDefault="00E25E78" w:rsidP="00242D8F">
      <w:pPr>
        <w:pStyle w:val="Standard"/>
        <w:widowControl w:val="0"/>
        <w:suppressAutoHyphens w:val="0"/>
        <w:ind w:firstLine="708"/>
        <w:jc w:val="both"/>
        <w:rPr>
          <w:sz w:val="28"/>
          <w:szCs w:val="28"/>
        </w:rPr>
      </w:pPr>
      <w:r w:rsidRPr="00740F0F">
        <w:rPr>
          <w:sz w:val="28"/>
          <w:szCs w:val="28"/>
        </w:rPr>
        <w:t>Финансовый контроль, являясь одной из важнейших функций управления финансами, обеспечивает надежное функционирование финансовой системы</w:t>
      </w:r>
      <w:r w:rsidR="00242D8F">
        <w:rPr>
          <w:sz w:val="28"/>
          <w:szCs w:val="28"/>
        </w:rPr>
        <w:t>,</w:t>
      </w:r>
      <w:r w:rsidRPr="00740F0F">
        <w:rPr>
          <w:sz w:val="28"/>
          <w:szCs w:val="28"/>
        </w:rPr>
        <w:t xml:space="preserve"> реализацию осуществляемой государством финансовой политики, содействует укреплению финансовой безопасности.</w:t>
      </w:r>
    </w:p>
    <w:p w14:paraId="1CC2F1F6" w14:textId="406F1093" w:rsidR="00E25E78" w:rsidRDefault="00E25E78" w:rsidP="00242D8F">
      <w:pPr>
        <w:pStyle w:val="Standard"/>
        <w:widowControl w:val="0"/>
        <w:suppressAutoHyphens w:val="0"/>
        <w:ind w:firstLine="708"/>
        <w:jc w:val="both"/>
        <w:rPr>
          <w:sz w:val="28"/>
          <w:szCs w:val="28"/>
        </w:rPr>
      </w:pPr>
      <w:r w:rsidRPr="00740F0F">
        <w:rPr>
          <w:sz w:val="28"/>
          <w:szCs w:val="28"/>
        </w:rPr>
        <w:t xml:space="preserve">Контрольно-счетные органы играют важную роль в деятельности органов местного самоуправления, основной задачей которых </w:t>
      </w:r>
      <w:r w:rsidR="00754E24" w:rsidRPr="00740F0F">
        <w:rPr>
          <w:sz w:val="28"/>
          <w:szCs w:val="28"/>
        </w:rPr>
        <w:t>является осуществление контроля за соблюдением законности в ходе исполнения бюджета, контроль за рациональным и эффективным использованием бюджетных средств и имущества.</w:t>
      </w:r>
    </w:p>
    <w:p w14:paraId="54DF1054" w14:textId="3F48BE7A" w:rsidR="00242D8F" w:rsidRPr="00242D8F" w:rsidRDefault="00242D8F" w:rsidP="00242D8F">
      <w:pPr>
        <w:pStyle w:val="Standard"/>
        <w:widowControl w:val="0"/>
        <w:ind w:firstLine="708"/>
        <w:jc w:val="both"/>
        <w:rPr>
          <w:sz w:val="28"/>
          <w:szCs w:val="28"/>
        </w:rPr>
      </w:pPr>
      <w:r>
        <w:rPr>
          <w:sz w:val="28"/>
          <w:szCs w:val="28"/>
        </w:rPr>
        <w:t xml:space="preserve">Контрольно-счетная комиссия  </w:t>
      </w:r>
      <w:r w:rsidR="003D7DD9">
        <w:rPr>
          <w:sz w:val="28"/>
          <w:szCs w:val="28"/>
        </w:rPr>
        <w:t>действует</w:t>
      </w:r>
      <w:r w:rsidR="009865BA">
        <w:rPr>
          <w:sz w:val="28"/>
          <w:szCs w:val="28"/>
        </w:rPr>
        <w:t xml:space="preserve"> </w:t>
      </w:r>
      <w:r w:rsidRPr="00242D8F">
        <w:rPr>
          <w:sz w:val="28"/>
          <w:szCs w:val="28"/>
        </w:rPr>
        <w:t>с 14 декабря 2022 года</w:t>
      </w:r>
      <w:r w:rsidR="009865BA">
        <w:rPr>
          <w:sz w:val="28"/>
          <w:szCs w:val="28"/>
        </w:rPr>
        <w:t>,</w:t>
      </w:r>
      <w:r w:rsidRPr="00242D8F">
        <w:rPr>
          <w:sz w:val="28"/>
          <w:szCs w:val="28"/>
        </w:rPr>
        <w:t xml:space="preserve"> обла</w:t>
      </w:r>
      <w:r w:rsidR="00495796">
        <w:rPr>
          <w:sz w:val="28"/>
          <w:szCs w:val="28"/>
        </w:rPr>
        <w:t xml:space="preserve">дает правами юридического лица, входит </w:t>
      </w:r>
      <w:r w:rsidRPr="00242D8F">
        <w:rPr>
          <w:sz w:val="28"/>
          <w:szCs w:val="28"/>
        </w:rPr>
        <w:t>в структур</w:t>
      </w:r>
      <w:r w:rsidR="00495796">
        <w:rPr>
          <w:sz w:val="28"/>
          <w:szCs w:val="28"/>
        </w:rPr>
        <w:t>у</w:t>
      </w:r>
      <w:r w:rsidRPr="00242D8F">
        <w:rPr>
          <w:sz w:val="28"/>
          <w:szCs w:val="28"/>
        </w:rPr>
        <w:t xml:space="preserve"> органов местного самоуправления, </w:t>
      </w:r>
      <w:r w:rsidR="00495796">
        <w:rPr>
          <w:sz w:val="28"/>
          <w:szCs w:val="28"/>
        </w:rPr>
        <w:t xml:space="preserve">и </w:t>
      </w:r>
      <w:r w:rsidRPr="00242D8F">
        <w:rPr>
          <w:sz w:val="28"/>
          <w:szCs w:val="28"/>
        </w:rPr>
        <w:t xml:space="preserve">является постоянно действующим органом внешнего муниципального финансового контроля. </w:t>
      </w:r>
    </w:p>
    <w:p w14:paraId="0C82502B" w14:textId="77777777" w:rsidR="00242D8F" w:rsidRPr="00242D8F" w:rsidRDefault="00242D8F" w:rsidP="00242D8F">
      <w:pPr>
        <w:pStyle w:val="Standard"/>
        <w:widowControl w:val="0"/>
        <w:ind w:firstLine="708"/>
        <w:jc w:val="both"/>
        <w:rPr>
          <w:sz w:val="28"/>
          <w:szCs w:val="28"/>
        </w:rPr>
      </w:pPr>
      <w:r w:rsidRPr="00242D8F">
        <w:rPr>
          <w:sz w:val="28"/>
          <w:szCs w:val="28"/>
        </w:rPr>
        <w:t xml:space="preserve">Комиссия является участником бюджетного процесса и имеет </w:t>
      </w:r>
      <w:r w:rsidRPr="00242D8F">
        <w:rPr>
          <w:sz w:val="28"/>
          <w:szCs w:val="28"/>
        </w:rPr>
        <w:lastRenderedPageBreak/>
        <w:t>соответствующие бюджетные полномочия. В рамках задач, определенных законодательством, контрольно-счетная комиссия обладает организационной и функциональной независимостью и осуществляет свою деятельность самостоятельно.</w:t>
      </w:r>
    </w:p>
    <w:p w14:paraId="008A8A42" w14:textId="5A9A6EC2" w:rsidR="00242D8F" w:rsidRPr="00242D8F" w:rsidRDefault="00A06B34" w:rsidP="00242D8F">
      <w:pPr>
        <w:pStyle w:val="Standard"/>
        <w:widowControl w:val="0"/>
        <w:ind w:firstLine="708"/>
        <w:jc w:val="both"/>
        <w:rPr>
          <w:sz w:val="28"/>
          <w:szCs w:val="28"/>
        </w:rPr>
      </w:pPr>
      <w:r>
        <w:rPr>
          <w:sz w:val="28"/>
          <w:szCs w:val="28"/>
        </w:rPr>
        <w:t xml:space="preserve"> Штатная численность утверждена в количестве 4 единиц, ф</w:t>
      </w:r>
      <w:r w:rsidR="00242D8F" w:rsidRPr="00242D8F">
        <w:rPr>
          <w:sz w:val="28"/>
          <w:szCs w:val="28"/>
        </w:rPr>
        <w:t xml:space="preserve">актическая  за отчетный период составила </w:t>
      </w:r>
      <w:r>
        <w:rPr>
          <w:sz w:val="28"/>
          <w:szCs w:val="28"/>
        </w:rPr>
        <w:t>2,5ед.</w:t>
      </w:r>
      <w:r w:rsidR="00242D8F" w:rsidRPr="00242D8F">
        <w:rPr>
          <w:sz w:val="28"/>
          <w:szCs w:val="28"/>
        </w:rPr>
        <w:t xml:space="preserve"> </w:t>
      </w:r>
      <w:r>
        <w:rPr>
          <w:sz w:val="28"/>
          <w:szCs w:val="28"/>
        </w:rPr>
        <w:t>(</w:t>
      </w:r>
      <w:r w:rsidR="00242D8F" w:rsidRPr="00242D8F">
        <w:rPr>
          <w:sz w:val="28"/>
          <w:szCs w:val="28"/>
        </w:rPr>
        <w:t xml:space="preserve">председатель,  </w:t>
      </w:r>
      <w:r w:rsidR="00C5347A">
        <w:rPr>
          <w:sz w:val="28"/>
          <w:szCs w:val="28"/>
        </w:rPr>
        <w:t xml:space="preserve">главный </w:t>
      </w:r>
      <w:r w:rsidR="00242D8F" w:rsidRPr="00242D8F">
        <w:rPr>
          <w:sz w:val="28"/>
          <w:szCs w:val="28"/>
        </w:rPr>
        <w:t>инспектор и бухгалтер</w:t>
      </w:r>
      <w:r>
        <w:rPr>
          <w:sz w:val="28"/>
          <w:szCs w:val="28"/>
        </w:rPr>
        <w:t xml:space="preserve"> (0,5 ставки)</w:t>
      </w:r>
      <w:r w:rsidR="00242D8F" w:rsidRPr="00242D8F">
        <w:rPr>
          <w:sz w:val="28"/>
          <w:szCs w:val="28"/>
        </w:rPr>
        <w:t xml:space="preserve">. </w:t>
      </w:r>
    </w:p>
    <w:p w14:paraId="5DADD84B" w14:textId="6C0E40DF" w:rsidR="00A92C9E" w:rsidRPr="00D558F3" w:rsidRDefault="00242D8F" w:rsidP="00C5347A">
      <w:pPr>
        <w:pStyle w:val="Standard"/>
        <w:widowControl w:val="0"/>
        <w:suppressAutoHyphens w:val="0"/>
        <w:ind w:firstLine="708"/>
        <w:jc w:val="both"/>
        <w:rPr>
          <w:sz w:val="18"/>
          <w:szCs w:val="28"/>
          <w:highlight w:val="yellow"/>
        </w:rPr>
      </w:pPr>
      <w:r w:rsidRPr="00242D8F">
        <w:rPr>
          <w:sz w:val="28"/>
          <w:szCs w:val="28"/>
        </w:rPr>
        <w:t xml:space="preserve"> </w:t>
      </w:r>
    </w:p>
    <w:p w14:paraId="54CD0FCF" w14:textId="18CA33A9" w:rsidR="00E61711" w:rsidRPr="000A1B3A" w:rsidRDefault="00443993" w:rsidP="00E61711">
      <w:pPr>
        <w:pStyle w:val="Standard"/>
        <w:widowControl w:val="0"/>
        <w:suppressAutoHyphens w:val="0"/>
        <w:jc w:val="center"/>
        <w:rPr>
          <w:b/>
          <w:bCs/>
          <w:sz w:val="28"/>
          <w:szCs w:val="28"/>
        </w:rPr>
      </w:pPr>
      <w:r>
        <w:rPr>
          <w:b/>
          <w:bCs/>
          <w:sz w:val="28"/>
          <w:szCs w:val="28"/>
        </w:rPr>
        <w:t>2.</w:t>
      </w:r>
      <w:r w:rsidR="000A1B3A" w:rsidRPr="000A1B3A">
        <w:rPr>
          <w:b/>
          <w:bCs/>
          <w:sz w:val="28"/>
          <w:szCs w:val="28"/>
        </w:rPr>
        <w:t xml:space="preserve">Основные </w:t>
      </w:r>
      <w:r>
        <w:rPr>
          <w:b/>
          <w:bCs/>
          <w:sz w:val="28"/>
          <w:szCs w:val="28"/>
        </w:rPr>
        <w:t xml:space="preserve">направления </w:t>
      </w:r>
      <w:r w:rsidR="000A1B3A" w:rsidRPr="000A1B3A">
        <w:rPr>
          <w:b/>
          <w:bCs/>
          <w:sz w:val="28"/>
          <w:szCs w:val="28"/>
        </w:rPr>
        <w:t xml:space="preserve">деятельности </w:t>
      </w:r>
      <w:r>
        <w:rPr>
          <w:b/>
          <w:bCs/>
          <w:sz w:val="28"/>
          <w:szCs w:val="28"/>
        </w:rPr>
        <w:t xml:space="preserve"> и </w:t>
      </w:r>
      <w:r w:rsidRPr="00443993">
        <w:rPr>
          <w:b/>
          <w:bCs/>
          <w:sz w:val="28"/>
          <w:szCs w:val="28"/>
        </w:rPr>
        <w:t xml:space="preserve">итоги </w:t>
      </w:r>
      <w:r>
        <w:rPr>
          <w:b/>
          <w:bCs/>
          <w:sz w:val="28"/>
          <w:szCs w:val="28"/>
        </w:rPr>
        <w:t xml:space="preserve">работы </w:t>
      </w:r>
      <w:r w:rsidR="000A1B3A" w:rsidRPr="000A1B3A">
        <w:rPr>
          <w:b/>
          <w:bCs/>
          <w:sz w:val="28"/>
          <w:szCs w:val="28"/>
        </w:rPr>
        <w:t>к</w:t>
      </w:r>
      <w:r w:rsidR="00E61711" w:rsidRPr="000A1B3A">
        <w:rPr>
          <w:b/>
          <w:bCs/>
          <w:sz w:val="28"/>
          <w:szCs w:val="28"/>
        </w:rPr>
        <w:t>онтрольно-счетной комиссии</w:t>
      </w:r>
      <w:r>
        <w:rPr>
          <w:b/>
          <w:bCs/>
          <w:sz w:val="28"/>
          <w:szCs w:val="28"/>
        </w:rPr>
        <w:t xml:space="preserve"> </w:t>
      </w:r>
      <w:r w:rsidR="00E61711" w:rsidRPr="000A1B3A">
        <w:rPr>
          <w:b/>
          <w:bCs/>
          <w:sz w:val="28"/>
          <w:szCs w:val="28"/>
        </w:rPr>
        <w:t>в отчетном году</w:t>
      </w:r>
    </w:p>
    <w:p w14:paraId="59E451F6" w14:textId="77777777" w:rsidR="00E61711" w:rsidRPr="00D558F3" w:rsidRDefault="00E61711" w:rsidP="00E61711">
      <w:pPr>
        <w:pStyle w:val="Standard"/>
        <w:widowControl w:val="0"/>
        <w:suppressAutoHyphens w:val="0"/>
        <w:jc w:val="both"/>
        <w:rPr>
          <w:b/>
          <w:bCs/>
          <w:sz w:val="6"/>
          <w:szCs w:val="28"/>
          <w:highlight w:val="yellow"/>
        </w:rPr>
      </w:pPr>
    </w:p>
    <w:p w14:paraId="637D6C3A" w14:textId="77777777" w:rsidR="00A92C9E" w:rsidRDefault="00A92C9E" w:rsidP="00773A5D">
      <w:pPr>
        <w:pStyle w:val="Standard"/>
        <w:widowControl w:val="0"/>
        <w:suppressAutoHyphens w:val="0"/>
        <w:ind w:firstLine="709"/>
        <w:jc w:val="both"/>
        <w:rPr>
          <w:sz w:val="28"/>
          <w:szCs w:val="28"/>
        </w:rPr>
      </w:pPr>
    </w:p>
    <w:p w14:paraId="13775640" w14:textId="12677F18" w:rsidR="00773A5D" w:rsidRPr="00604A06" w:rsidRDefault="00E61711" w:rsidP="00773A5D">
      <w:pPr>
        <w:pStyle w:val="Standard"/>
        <w:widowControl w:val="0"/>
        <w:suppressAutoHyphens w:val="0"/>
        <w:ind w:firstLine="709"/>
        <w:jc w:val="both"/>
      </w:pPr>
      <w:r w:rsidRPr="00604A06">
        <w:rPr>
          <w:sz w:val="28"/>
          <w:szCs w:val="28"/>
        </w:rPr>
        <w:t>В соответствии с Бюджетным кодексом Российской Федерации</w:t>
      </w:r>
      <w:r w:rsidR="008F749E">
        <w:rPr>
          <w:sz w:val="28"/>
          <w:szCs w:val="28"/>
        </w:rPr>
        <w:t xml:space="preserve"> (далее – БК РФ)</w:t>
      </w:r>
      <w:r w:rsidRPr="00604A06">
        <w:rPr>
          <w:sz w:val="28"/>
          <w:szCs w:val="28"/>
        </w:rPr>
        <w:t>, 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9865BA">
        <w:rPr>
          <w:sz w:val="28"/>
          <w:szCs w:val="28"/>
        </w:rPr>
        <w:t>, федеральных территорий</w:t>
      </w:r>
      <w:r w:rsidRPr="00604A06">
        <w:rPr>
          <w:sz w:val="28"/>
          <w:szCs w:val="28"/>
        </w:rPr>
        <w:t xml:space="preserve"> и муниципальных образований»</w:t>
      </w:r>
      <w:r w:rsidR="008F749E">
        <w:rPr>
          <w:sz w:val="28"/>
          <w:szCs w:val="28"/>
        </w:rPr>
        <w:t xml:space="preserve"> (далее</w:t>
      </w:r>
      <w:r w:rsidR="009A0047">
        <w:rPr>
          <w:sz w:val="28"/>
          <w:szCs w:val="28"/>
        </w:rPr>
        <w:t xml:space="preserve"> </w:t>
      </w:r>
      <w:r w:rsidR="008F749E">
        <w:rPr>
          <w:sz w:val="28"/>
          <w:szCs w:val="28"/>
        </w:rPr>
        <w:t>- Федеральный закон №6-ФЗ)</w:t>
      </w:r>
      <w:r w:rsidRPr="00604A06">
        <w:rPr>
          <w:sz w:val="28"/>
          <w:szCs w:val="28"/>
        </w:rPr>
        <w:t>, Положением о Контрольно-счетной комиссии</w:t>
      </w:r>
      <w:r w:rsidR="000A1B3A" w:rsidRPr="00604A06">
        <w:rPr>
          <w:sz w:val="28"/>
          <w:szCs w:val="28"/>
        </w:rPr>
        <w:t xml:space="preserve">, </w:t>
      </w:r>
      <w:r w:rsidR="000A1B3A" w:rsidRPr="00604A06">
        <w:rPr>
          <w:sz w:val="28"/>
        </w:rPr>
        <w:t>с</w:t>
      </w:r>
      <w:r w:rsidR="000A1B3A" w:rsidRPr="00604A06">
        <w:rPr>
          <w:sz w:val="28"/>
          <w:lang w:eastAsia="ru-RU" w:bidi="ru-RU"/>
        </w:rPr>
        <w:t xml:space="preserve">тандартом организации деятельности контрольно-счетной комиссии «Подготовка годового отчета о работе контрольно-счетной комиссии Пильнинского муниципального </w:t>
      </w:r>
      <w:r w:rsidR="009A0047">
        <w:rPr>
          <w:sz w:val="28"/>
          <w:lang w:eastAsia="ru-RU" w:bidi="ru-RU"/>
        </w:rPr>
        <w:t>округа</w:t>
      </w:r>
      <w:r w:rsidR="000A1B3A" w:rsidRPr="00604A06">
        <w:rPr>
          <w:sz w:val="28"/>
          <w:lang w:eastAsia="ru-RU" w:bidi="ru-RU"/>
        </w:rPr>
        <w:t xml:space="preserve"> Нижегородской области», утвержденным распоряжением председателя контрольно-счетной комиссии от </w:t>
      </w:r>
      <w:r w:rsidR="009A0047">
        <w:rPr>
          <w:sz w:val="28"/>
          <w:lang w:eastAsia="ru-RU" w:bidi="ru-RU"/>
        </w:rPr>
        <w:t>11</w:t>
      </w:r>
      <w:r w:rsidR="00604A06" w:rsidRPr="00604A06">
        <w:rPr>
          <w:sz w:val="28"/>
          <w:lang w:eastAsia="ru-RU" w:bidi="ru-RU"/>
        </w:rPr>
        <w:t>.0</w:t>
      </w:r>
      <w:r w:rsidR="009A0047">
        <w:rPr>
          <w:sz w:val="28"/>
          <w:lang w:eastAsia="ru-RU" w:bidi="ru-RU"/>
        </w:rPr>
        <w:t>1</w:t>
      </w:r>
      <w:r w:rsidR="00604A06" w:rsidRPr="00604A06">
        <w:rPr>
          <w:sz w:val="28"/>
          <w:lang w:eastAsia="ru-RU" w:bidi="ru-RU"/>
        </w:rPr>
        <w:t>.202</w:t>
      </w:r>
      <w:r w:rsidR="009A0047">
        <w:rPr>
          <w:sz w:val="28"/>
          <w:lang w:eastAsia="ru-RU" w:bidi="ru-RU"/>
        </w:rPr>
        <w:t>3</w:t>
      </w:r>
      <w:r w:rsidR="00604A06" w:rsidRPr="00604A06">
        <w:rPr>
          <w:sz w:val="28"/>
          <w:lang w:eastAsia="ru-RU" w:bidi="ru-RU"/>
        </w:rPr>
        <w:t>г.№</w:t>
      </w:r>
      <w:r w:rsidR="009A0047">
        <w:rPr>
          <w:sz w:val="28"/>
          <w:lang w:eastAsia="ru-RU" w:bidi="ru-RU"/>
        </w:rPr>
        <w:t>05</w:t>
      </w:r>
      <w:r w:rsidRPr="00604A06">
        <w:rPr>
          <w:sz w:val="40"/>
          <w:szCs w:val="28"/>
        </w:rPr>
        <w:t xml:space="preserve"> </w:t>
      </w:r>
      <w:r w:rsidRPr="00604A06">
        <w:rPr>
          <w:sz w:val="28"/>
          <w:szCs w:val="28"/>
        </w:rPr>
        <w:t xml:space="preserve">в отчетном периоде </w:t>
      </w:r>
      <w:r w:rsidR="00604A06" w:rsidRPr="00604A06">
        <w:rPr>
          <w:sz w:val="28"/>
          <w:szCs w:val="28"/>
        </w:rPr>
        <w:t>к</w:t>
      </w:r>
      <w:r w:rsidRPr="00604A06">
        <w:rPr>
          <w:sz w:val="28"/>
          <w:szCs w:val="28"/>
        </w:rPr>
        <w:t xml:space="preserve">онтрольно-счетной комиссией осуществлялся внешний муниципальный  финансовый контроль за формированием и исполнением бюджета </w:t>
      </w:r>
      <w:r w:rsidR="00604A06" w:rsidRPr="00604A06">
        <w:rPr>
          <w:sz w:val="28"/>
          <w:szCs w:val="28"/>
        </w:rPr>
        <w:t>Пильнинского</w:t>
      </w:r>
      <w:r w:rsidRPr="00604A06">
        <w:rPr>
          <w:sz w:val="28"/>
          <w:szCs w:val="28"/>
        </w:rPr>
        <w:t xml:space="preserve"> муниципального </w:t>
      </w:r>
      <w:r w:rsidR="009A0047">
        <w:rPr>
          <w:sz w:val="28"/>
          <w:szCs w:val="28"/>
        </w:rPr>
        <w:t>округа</w:t>
      </w:r>
      <w:r w:rsidR="00C51EA8">
        <w:rPr>
          <w:sz w:val="28"/>
          <w:szCs w:val="28"/>
        </w:rPr>
        <w:t xml:space="preserve"> Нижегородской области</w:t>
      </w:r>
      <w:r w:rsidR="00604A06" w:rsidRPr="00604A06">
        <w:rPr>
          <w:sz w:val="28"/>
          <w:szCs w:val="28"/>
        </w:rPr>
        <w:t>,</w:t>
      </w:r>
      <w:r w:rsidRPr="00604A06">
        <w:rPr>
          <w:sz w:val="28"/>
          <w:szCs w:val="28"/>
        </w:rPr>
        <w:t xml:space="preserve"> соблюдением установленного порядка управления и распоряжения муниципальным </w:t>
      </w:r>
      <w:r w:rsidR="00017BB6">
        <w:rPr>
          <w:sz w:val="28"/>
          <w:szCs w:val="28"/>
        </w:rPr>
        <w:t xml:space="preserve">имуществом </w:t>
      </w:r>
      <w:r w:rsidR="00604A06" w:rsidRPr="00604A06">
        <w:rPr>
          <w:sz w:val="28"/>
          <w:szCs w:val="28"/>
        </w:rPr>
        <w:t>Пильнинского</w:t>
      </w:r>
      <w:r w:rsidRPr="00604A06">
        <w:rPr>
          <w:sz w:val="28"/>
          <w:szCs w:val="28"/>
        </w:rPr>
        <w:t xml:space="preserve"> муниципального </w:t>
      </w:r>
      <w:r w:rsidR="009A0047">
        <w:rPr>
          <w:sz w:val="28"/>
          <w:szCs w:val="28"/>
        </w:rPr>
        <w:t>округа</w:t>
      </w:r>
      <w:r w:rsidR="00C51EA8">
        <w:rPr>
          <w:sz w:val="28"/>
          <w:szCs w:val="28"/>
        </w:rPr>
        <w:t xml:space="preserve"> </w:t>
      </w:r>
      <w:r w:rsidR="002D7FA3">
        <w:rPr>
          <w:sz w:val="28"/>
          <w:szCs w:val="28"/>
        </w:rPr>
        <w:t>Н</w:t>
      </w:r>
      <w:r w:rsidR="00C51EA8">
        <w:rPr>
          <w:sz w:val="28"/>
          <w:szCs w:val="28"/>
        </w:rPr>
        <w:t>ижегородской области</w:t>
      </w:r>
      <w:r w:rsidRPr="00604A06">
        <w:rPr>
          <w:sz w:val="28"/>
          <w:szCs w:val="28"/>
        </w:rPr>
        <w:t>.</w:t>
      </w:r>
    </w:p>
    <w:p w14:paraId="2F862D2F" w14:textId="5D22145C" w:rsidR="009865BA" w:rsidRDefault="00E61711" w:rsidP="00DA2C67">
      <w:pPr>
        <w:pStyle w:val="Standard"/>
        <w:widowControl w:val="0"/>
        <w:suppressAutoHyphens w:val="0"/>
        <w:ind w:firstLine="709"/>
        <w:jc w:val="both"/>
        <w:rPr>
          <w:sz w:val="28"/>
          <w:szCs w:val="28"/>
        </w:rPr>
      </w:pPr>
      <w:r w:rsidRPr="00C56A27">
        <w:rPr>
          <w:sz w:val="28"/>
          <w:szCs w:val="28"/>
        </w:rPr>
        <w:t xml:space="preserve"> </w:t>
      </w:r>
      <w:r w:rsidRPr="00F71F05">
        <w:rPr>
          <w:sz w:val="28"/>
          <w:szCs w:val="28"/>
        </w:rPr>
        <w:t xml:space="preserve">В целях выполнения установленных полномочий </w:t>
      </w:r>
      <w:r w:rsidR="00F71F05">
        <w:rPr>
          <w:sz w:val="28"/>
          <w:szCs w:val="28"/>
        </w:rPr>
        <w:t>к</w:t>
      </w:r>
      <w:r w:rsidRPr="00F71F05">
        <w:rPr>
          <w:sz w:val="28"/>
          <w:szCs w:val="28"/>
        </w:rPr>
        <w:t>онтрольно-счетной комиссией осущест</w:t>
      </w:r>
      <w:r w:rsidR="00447C84">
        <w:rPr>
          <w:sz w:val="28"/>
          <w:szCs w:val="28"/>
        </w:rPr>
        <w:t>влялась экспертно-аналитическая,</w:t>
      </w:r>
      <w:r w:rsidRPr="00F71F05">
        <w:rPr>
          <w:sz w:val="28"/>
          <w:szCs w:val="28"/>
        </w:rPr>
        <w:t xml:space="preserve"> контрольная </w:t>
      </w:r>
      <w:r w:rsidR="00A06B34">
        <w:rPr>
          <w:sz w:val="28"/>
          <w:szCs w:val="28"/>
        </w:rPr>
        <w:t xml:space="preserve"> и иные виды </w:t>
      </w:r>
      <w:r w:rsidRPr="00F71F05">
        <w:rPr>
          <w:sz w:val="28"/>
          <w:szCs w:val="28"/>
        </w:rPr>
        <w:t>деятельност</w:t>
      </w:r>
      <w:r w:rsidR="00A06B34">
        <w:rPr>
          <w:sz w:val="28"/>
          <w:szCs w:val="28"/>
        </w:rPr>
        <w:t>и</w:t>
      </w:r>
      <w:r w:rsidRPr="00F71F05">
        <w:rPr>
          <w:sz w:val="28"/>
          <w:szCs w:val="28"/>
        </w:rPr>
        <w:t>, основанн</w:t>
      </w:r>
      <w:r w:rsidR="00447C84">
        <w:rPr>
          <w:sz w:val="28"/>
          <w:szCs w:val="28"/>
        </w:rPr>
        <w:t>ые</w:t>
      </w:r>
      <w:r w:rsidRPr="00F71F05">
        <w:rPr>
          <w:sz w:val="28"/>
          <w:szCs w:val="28"/>
        </w:rPr>
        <w:t xml:space="preserve"> на принципах законности, объективности, эффективности, независи</w:t>
      </w:r>
      <w:r w:rsidR="00DA2C67">
        <w:rPr>
          <w:sz w:val="28"/>
          <w:szCs w:val="28"/>
        </w:rPr>
        <w:t>мости и глас</w:t>
      </w:r>
      <w:r w:rsidR="00DA2C67">
        <w:rPr>
          <w:sz w:val="28"/>
          <w:szCs w:val="28"/>
        </w:rPr>
        <w:softHyphen/>
        <w:t>ности</w:t>
      </w:r>
      <w:r w:rsidR="00447C84">
        <w:rPr>
          <w:sz w:val="28"/>
          <w:szCs w:val="28"/>
        </w:rPr>
        <w:t>, руководствуясь законодательством Российской Федерации и Нижегородской области, Уставом Пильнинского муниципального округа Нижегородской области, муниципальными правовыми актами Пильнинского муниципального округа Нижегородской области</w:t>
      </w:r>
      <w:r w:rsidRPr="00F71F05">
        <w:rPr>
          <w:sz w:val="28"/>
          <w:szCs w:val="28"/>
        </w:rPr>
        <w:t>.</w:t>
      </w:r>
      <w:r w:rsidR="00DA2C67" w:rsidRPr="00DA2C67">
        <w:rPr>
          <w:sz w:val="28"/>
          <w:szCs w:val="28"/>
        </w:rPr>
        <w:t xml:space="preserve"> </w:t>
      </w:r>
      <w:r w:rsidR="00447C84">
        <w:rPr>
          <w:sz w:val="28"/>
          <w:szCs w:val="28"/>
        </w:rPr>
        <w:t>Свою деятельность контрольно-счетная комиссия строила на основании</w:t>
      </w:r>
      <w:r w:rsidR="00DA2C67" w:rsidRPr="00F71F05">
        <w:rPr>
          <w:sz w:val="28"/>
          <w:szCs w:val="28"/>
        </w:rPr>
        <w:t xml:space="preserve"> план</w:t>
      </w:r>
      <w:r w:rsidR="00C5347A">
        <w:rPr>
          <w:sz w:val="28"/>
          <w:szCs w:val="28"/>
        </w:rPr>
        <w:t>а</w:t>
      </w:r>
      <w:r w:rsidR="00DA2C67" w:rsidRPr="00F71F05">
        <w:rPr>
          <w:sz w:val="28"/>
          <w:szCs w:val="28"/>
        </w:rPr>
        <w:t xml:space="preserve"> работы</w:t>
      </w:r>
      <w:r w:rsidR="00447C84" w:rsidRPr="00447C84">
        <w:t xml:space="preserve"> </w:t>
      </w:r>
      <w:r w:rsidR="00447C84" w:rsidRPr="00447C84">
        <w:rPr>
          <w:sz w:val="28"/>
          <w:szCs w:val="28"/>
        </w:rPr>
        <w:t>на 202</w:t>
      </w:r>
      <w:r w:rsidR="009865BA">
        <w:rPr>
          <w:sz w:val="28"/>
          <w:szCs w:val="28"/>
        </w:rPr>
        <w:t>5</w:t>
      </w:r>
      <w:r w:rsidR="00447C84" w:rsidRPr="00447C84">
        <w:rPr>
          <w:sz w:val="28"/>
          <w:szCs w:val="28"/>
        </w:rPr>
        <w:t xml:space="preserve"> год</w:t>
      </w:r>
      <w:r w:rsidR="00DA2C67" w:rsidRPr="00F71F05">
        <w:rPr>
          <w:sz w:val="28"/>
          <w:szCs w:val="28"/>
        </w:rPr>
        <w:t>, утвержденн</w:t>
      </w:r>
      <w:r w:rsidR="00447C84">
        <w:rPr>
          <w:sz w:val="28"/>
          <w:szCs w:val="28"/>
        </w:rPr>
        <w:t>ого Распоряжением</w:t>
      </w:r>
      <w:r w:rsidR="00DA2C67" w:rsidRPr="00F71F05">
        <w:rPr>
          <w:sz w:val="28"/>
          <w:szCs w:val="28"/>
        </w:rPr>
        <w:t xml:space="preserve"> </w:t>
      </w:r>
      <w:r w:rsidR="00447C84">
        <w:rPr>
          <w:sz w:val="28"/>
          <w:szCs w:val="28"/>
        </w:rPr>
        <w:t xml:space="preserve">КСК от </w:t>
      </w:r>
      <w:r w:rsidR="00E8338E" w:rsidRPr="00D414E6">
        <w:rPr>
          <w:sz w:val="28"/>
          <w:szCs w:val="28"/>
        </w:rPr>
        <w:t>2</w:t>
      </w:r>
      <w:r w:rsidR="00D414E6" w:rsidRPr="00D414E6">
        <w:rPr>
          <w:sz w:val="28"/>
          <w:szCs w:val="28"/>
        </w:rPr>
        <w:t>8</w:t>
      </w:r>
      <w:r w:rsidR="00E8338E" w:rsidRPr="00D414E6">
        <w:rPr>
          <w:sz w:val="28"/>
          <w:szCs w:val="28"/>
        </w:rPr>
        <w:t>.12.202</w:t>
      </w:r>
      <w:r w:rsidR="00D414E6" w:rsidRPr="00D414E6">
        <w:rPr>
          <w:sz w:val="28"/>
          <w:szCs w:val="28"/>
        </w:rPr>
        <w:t>4</w:t>
      </w:r>
      <w:r w:rsidR="00E8338E" w:rsidRPr="00D414E6">
        <w:rPr>
          <w:sz w:val="28"/>
          <w:szCs w:val="28"/>
        </w:rPr>
        <w:t>г. №</w:t>
      </w:r>
      <w:r w:rsidR="00D414E6" w:rsidRPr="00D414E6">
        <w:rPr>
          <w:sz w:val="28"/>
          <w:szCs w:val="28"/>
        </w:rPr>
        <w:t>19</w:t>
      </w:r>
      <w:r w:rsidR="009865BA">
        <w:rPr>
          <w:sz w:val="28"/>
          <w:szCs w:val="28"/>
        </w:rPr>
        <w:t>.</w:t>
      </w:r>
    </w:p>
    <w:p w14:paraId="514290C5" w14:textId="49802DCE" w:rsidR="00DA2C67" w:rsidRDefault="00E8338E" w:rsidP="00DA2C67">
      <w:pPr>
        <w:pStyle w:val="Standard"/>
        <w:widowControl w:val="0"/>
        <w:suppressAutoHyphens w:val="0"/>
        <w:ind w:firstLine="709"/>
        <w:jc w:val="both"/>
        <w:rPr>
          <w:sz w:val="28"/>
          <w:szCs w:val="28"/>
        </w:rPr>
      </w:pPr>
      <w:r>
        <w:rPr>
          <w:sz w:val="28"/>
          <w:szCs w:val="28"/>
        </w:rPr>
        <w:t>При формировании плана работы контрольно-счетной комиссии учитывались:</w:t>
      </w:r>
    </w:p>
    <w:p w14:paraId="306341E9" w14:textId="6DF5F66A" w:rsidR="00E8338E" w:rsidRDefault="00E8338E" w:rsidP="00E8338E">
      <w:pPr>
        <w:pStyle w:val="Standard"/>
        <w:widowControl w:val="0"/>
        <w:numPr>
          <w:ilvl w:val="0"/>
          <w:numId w:val="14"/>
        </w:numPr>
        <w:suppressAutoHyphens w:val="0"/>
        <w:jc w:val="both"/>
        <w:rPr>
          <w:sz w:val="28"/>
          <w:szCs w:val="28"/>
        </w:rPr>
      </w:pPr>
      <w:r>
        <w:rPr>
          <w:sz w:val="28"/>
          <w:szCs w:val="28"/>
        </w:rPr>
        <w:t>необходимость охвата объектов контроля различной отраслевой принадлежности;</w:t>
      </w:r>
    </w:p>
    <w:p w14:paraId="0FFB2690" w14:textId="2C292C2C" w:rsidR="00E8338E" w:rsidRDefault="00E8338E" w:rsidP="00E8338E">
      <w:pPr>
        <w:pStyle w:val="Standard"/>
        <w:widowControl w:val="0"/>
        <w:numPr>
          <w:ilvl w:val="0"/>
          <w:numId w:val="14"/>
        </w:numPr>
        <w:suppressAutoHyphens w:val="0"/>
        <w:jc w:val="both"/>
        <w:rPr>
          <w:sz w:val="28"/>
          <w:szCs w:val="28"/>
        </w:rPr>
      </w:pPr>
      <w:r>
        <w:rPr>
          <w:sz w:val="28"/>
          <w:szCs w:val="28"/>
        </w:rPr>
        <w:t>сроки проведения мероприятий и объемы проверяемых средств;</w:t>
      </w:r>
    </w:p>
    <w:p w14:paraId="429061E9" w14:textId="73835766" w:rsidR="00E8338E" w:rsidRDefault="00E8338E" w:rsidP="00E8338E">
      <w:pPr>
        <w:pStyle w:val="Standard"/>
        <w:widowControl w:val="0"/>
        <w:numPr>
          <w:ilvl w:val="0"/>
          <w:numId w:val="14"/>
        </w:numPr>
        <w:suppressAutoHyphens w:val="0"/>
        <w:jc w:val="both"/>
        <w:rPr>
          <w:sz w:val="28"/>
          <w:szCs w:val="28"/>
        </w:rPr>
      </w:pPr>
      <w:r>
        <w:rPr>
          <w:sz w:val="28"/>
          <w:szCs w:val="28"/>
        </w:rPr>
        <w:t>перечень контрольных мероприятий, предусмотренный к проведению Управлением финансов администрации Пильнинского муниципального округа Нижегородской области;</w:t>
      </w:r>
    </w:p>
    <w:p w14:paraId="10BCEA68" w14:textId="5FDC0E9F" w:rsidR="00E8338E" w:rsidRDefault="00E8338E" w:rsidP="00E8338E">
      <w:pPr>
        <w:pStyle w:val="Standard"/>
        <w:widowControl w:val="0"/>
        <w:numPr>
          <w:ilvl w:val="0"/>
          <w:numId w:val="14"/>
        </w:numPr>
        <w:suppressAutoHyphens w:val="0"/>
        <w:jc w:val="both"/>
        <w:rPr>
          <w:sz w:val="28"/>
          <w:szCs w:val="28"/>
        </w:rPr>
      </w:pPr>
      <w:r>
        <w:rPr>
          <w:sz w:val="28"/>
          <w:szCs w:val="28"/>
        </w:rPr>
        <w:t>штатная  численность</w:t>
      </w:r>
      <w:r w:rsidR="001A5022">
        <w:rPr>
          <w:sz w:val="28"/>
          <w:szCs w:val="28"/>
        </w:rPr>
        <w:t xml:space="preserve"> контрольно-счетной комиссии.</w:t>
      </w:r>
    </w:p>
    <w:p w14:paraId="556A077C" w14:textId="3832B74F" w:rsidR="009865BA" w:rsidRDefault="009865BA" w:rsidP="009865BA">
      <w:pPr>
        <w:pStyle w:val="Standard"/>
        <w:widowControl w:val="0"/>
        <w:suppressAutoHyphens w:val="0"/>
        <w:jc w:val="both"/>
        <w:rPr>
          <w:sz w:val="28"/>
          <w:szCs w:val="28"/>
        </w:rPr>
      </w:pPr>
      <w:r>
        <w:rPr>
          <w:sz w:val="28"/>
          <w:szCs w:val="28"/>
        </w:rPr>
        <w:t>Все мероприятия, предусмотренные планом работы комиссии на 2025 год выполнены в полном объеме и в установленные сроки</w:t>
      </w:r>
      <w:r w:rsidR="00824458">
        <w:rPr>
          <w:sz w:val="28"/>
          <w:szCs w:val="28"/>
        </w:rPr>
        <w:t>.</w:t>
      </w:r>
      <w:r>
        <w:rPr>
          <w:sz w:val="28"/>
          <w:szCs w:val="28"/>
        </w:rPr>
        <w:t xml:space="preserve"> </w:t>
      </w:r>
    </w:p>
    <w:p w14:paraId="6B116BBD" w14:textId="76B35A89" w:rsidR="00773A5D" w:rsidRDefault="00CB18FF" w:rsidP="00DA2C67">
      <w:pPr>
        <w:pStyle w:val="Standard"/>
        <w:widowControl w:val="0"/>
        <w:suppressAutoHyphens w:val="0"/>
        <w:ind w:firstLine="709"/>
        <w:jc w:val="both"/>
        <w:rPr>
          <w:color w:val="000000"/>
          <w:sz w:val="28"/>
          <w:szCs w:val="28"/>
        </w:rPr>
      </w:pPr>
      <w:r>
        <w:rPr>
          <w:color w:val="000000"/>
          <w:sz w:val="28"/>
          <w:szCs w:val="28"/>
        </w:rPr>
        <w:t>Приоритетными задачами в работе контрольно-счетной комиссии являлись обеспечение прозрачности бюджетного процесса и контроль за целевым и эф</w:t>
      </w:r>
      <w:r>
        <w:rPr>
          <w:color w:val="000000"/>
          <w:sz w:val="28"/>
          <w:szCs w:val="28"/>
        </w:rPr>
        <w:lastRenderedPageBreak/>
        <w:t>фективным использованием бюджетных средств</w:t>
      </w:r>
      <w:r w:rsidR="00951786">
        <w:rPr>
          <w:color w:val="000000"/>
          <w:sz w:val="28"/>
          <w:szCs w:val="28"/>
        </w:rPr>
        <w:t>, а именно:</w:t>
      </w:r>
    </w:p>
    <w:p w14:paraId="59A52C1C" w14:textId="1A88CF20" w:rsidR="00951786" w:rsidRDefault="00951786" w:rsidP="00DA2C67">
      <w:pPr>
        <w:pStyle w:val="Standard"/>
        <w:widowControl w:val="0"/>
        <w:suppressAutoHyphens w:val="0"/>
        <w:ind w:firstLine="709"/>
        <w:jc w:val="both"/>
        <w:rPr>
          <w:color w:val="000000"/>
          <w:sz w:val="28"/>
          <w:szCs w:val="28"/>
        </w:rPr>
      </w:pPr>
      <w:r>
        <w:rPr>
          <w:color w:val="000000"/>
          <w:sz w:val="28"/>
          <w:szCs w:val="28"/>
        </w:rPr>
        <w:t>-организация и осуществление контроля исполнения доходных и расходных частей бюджета;</w:t>
      </w:r>
    </w:p>
    <w:p w14:paraId="0D7ED193" w14:textId="28D39E52" w:rsidR="00951786" w:rsidRDefault="00951786" w:rsidP="00DA2C67">
      <w:pPr>
        <w:pStyle w:val="Standard"/>
        <w:widowControl w:val="0"/>
        <w:suppressAutoHyphens w:val="0"/>
        <w:ind w:firstLine="709"/>
        <w:jc w:val="both"/>
        <w:rPr>
          <w:color w:val="000000"/>
          <w:sz w:val="28"/>
          <w:szCs w:val="28"/>
        </w:rPr>
      </w:pPr>
      <w:r>
        <w:rPr>
          <w:color w:val="000000"/>
          <w:sz w:val="28"/>
          <w:szCs w:val="28"/>
        </w:rPr>
        <w:t>-экспертиза проектов Решений Совета депутатов Пильнинского муниципального округа Нижегородской области о бюджете, о внесении изменений в бюджет, регулирующих бюджетные правоотношения, об использовании муниципальной соб</w:t>
      </w:r>
      <w:r w:rsidR="001A5022">
        <w:rPr>
          <w:color w:val="000000"/>
          <w:sz w:val="28"/>
          <w:szCs w:val="28"/>
        </w:rPr>
        <w:t>ственности;</w:t>
      </w:r>
    </w:p>
    <w:p w14:paraId="596D83C8" w14:textId="34CA79F7" w:rsidR="001A5022" w:rsidRDefault="001A5022" w:rsidP="00DA2C67">
      <w:pPr>
        <w:pStyle w:val="Standard"/>
        <w:widowControl w:val="0"/>
        <w:suppressAutoHyphens w:val="0"/>
        <w:ind w:firstLine="709"/>
        <w:jc w:val="both"/>
        <w:rPr>
          <w:color w:val="000000"/>
          <w:sz w:val="28"/>
          <w:szCs w:val="28"/>
        </w:rPr>
      </w:pPr>
      <w:r>
        <w:rPr>
          <w:color w:val="000000"/>
          <w:sz w:val="28"/>
          <w:szCs w:val="28"/>
        </w:rPr>
        <w:t>-внешняя проверка отчета об исполнении бюджета Пильнинского муниципального округа Нижегородской области за 202</w:t>
      </w:r>
      <w:r w:rsidR="00824458">
        <w:rPr>
          <w:color w:val="000000"/>
          <w:sz w:val="28"/>
          <w:szCs w:val="28"/>
        </w:rPr>
        <w:t>4</w:t>
      </w:r>
      <w:r>
        <w:rPr>
          <w:color w:val="000000"/>
          <w:sz w:val="28"/>
          <w:szCs w:val="28"/>
        </w:rPr>
        <w:t xml:space="preserve"> год;</w:t>
      </w:r>
    </w:p>
    <w:p w14:paraId="24F026A6" w14:textId="2A1EF9B1" w:rsidR="001A5022" w:rsidRDefault="001A5022" w:rsidP="00DA2C67">
      <w:pPr>
        <w:pStyle w:val="Standard"/>
        <w:widowControl w:val="0"/>
        <w:suppressAutoHyphens w:val="0"/>
        <w:ind w:firstLine="709"/>
        <w:jc w:val="both"/>
        <w:rPr>
          <w:color w:val="000000"/>
          <w:sz w:val="28"/>
          <w:szCs w:val="28"/>
        </w:rPr>
      </w:pPr>
      <w:r>
        <w:rPr>
          <w:color w:val="000000"/>
          <w:sz w:val="28"/>
          <w:szCs w:val="28"/>
        </w:rPr>
        <w:t>-контрольные мероприятия, направленные на проверку целевого, эффективного и рационального использования средств бюджета.</w:t>
      </w:r>
    </w:p>
    <w:p w14:paraId="015DBA52" w14:textId="5CFBF16B" w:rsidR="001A5022" w:rsidRDefault="001A5022" w:rsidP="00DA2C67">
      <w:pPr>
        <w:pStyle w:val="Standard"/>
        <w:widowControl w:val="0"/>
        <w:suppressAutoHyphens w:val="0"/>
        <w:ind w:firstLine="709"/>
        <w:jc w:val="both"/>
        <w:rPr>
          <w:color w:val="000000"/>
          <w:sz w:val="28"/>
          <w:szCs w:val="28"/>
        </w:rPr>
      </w:pPr>
      <w:r>
        <w:rPr>
          <w:color w:val="000000"/>
          <w:sz w:val="28"/>
          <w:szCs w:val="28"/>
        </w:rPr>
        <w:t xml:space="preserve">По результатам всех проведенных контрольных и экспертно-аналитических мероприятий и экспертиз составлены </w:t>
      </w:r>
      <w:r w:rsidR="00D36C20">
        <w:rPr>
          <w:color w:val="000000"/>
          <w:sz w:val="28"/>
          <w:szCs w:val="28"/>
        </w:rPr>
        <w:t xml:space="preserve">акты и заключения, которые были направлены  </w:t>
      </w:r>
      <w:r w:rsidR="00824458">
        <w:rPr>
          <w:color w:val="000000"/>
          <w:sz w:val="28"/>
          <w:szCs w:val="28"/>
        </w:rPr>
        <w:t xml:space="preserve">объектам контроля, </w:t>
      </w:r>
      <w:r w:rsidR="00D36C20">
        <w:rPr>
          <w:color w:val="000000"/>
          <w:sz w:val="28"/>
          <w:szCs w:val="28"/>
        </w:rPr>
        <w:t>в Совет депутатов Пильнинского муниципального округа Нижегородской области</w:t>
      </w:r>
      <w:r w:rsidR="00824458">
        <w:rPr>
          <w:color w:val="000000"/>
          <w:sz w:val="28"/>
          <w:szCs w:val="28"/>
        </w:rPr>
        <w:t>, Главе местного самоуправления Пильнинского муниципального округа Нижегородской области</w:t>
      </w:r>
      <w:r w:rsidR="0009498D">
        <w:rPr>
          <w:color w:val="000000"/>
          <w:sz w:val="28"/>
          <w:szCs w:val="28"/>
        </w:rPr>
        <w:t>.</w:t>
      </w:r>
    </w:p>
    <w:p w14:paraId="61AA4F35" w14:textId="45CFFD7C" w:rsidR="00951786" w:rsidRDefault="00951786" w:rsidP="00DA2C67">
      <w:pPr>
        <w:pStyle w:val="Standard"/>
        <w:widowControl w:val="0"/>
        <w:suppressAutoHyphens w:val="0"/>
        <w:ind w:firstLine="709"/>
        <w:jc w:val="both"/>
        <w:rPr>
          <w:color w:val="000000"/>
          <w:sz w:val="28"/>
          <w:szCs w:val="28"/>
        </w:rPr>
      </w:pPr>
      <w:r>
        <w:rPr>
          <w:color w:val="000000"/>
          <w:sz w:val="28"/>
          <w:szCs w:val="28"/>
        </w:rPr>
        <w:t>Основные показатели деятельности контрольно-счетной комиссии в 202</w:t>
      </w:r>
      <w:r w:rsidR="00824458">
        <w:rPr>
          <w:color w:val="000000"/>
          <w:sz w:val="28"/>
          <w:szCs w:val="28"/>
        </w:rPr>
        <w:t>5</w:t>
      </w:r>
      <w:r>
        <w:rPr>
          <w:color w:val="000000"/>
          <w:sz w:val="28"/>
          <w:szCs w:val="28"/>
        </w:rPr>
        <w:t xml:space="preserve"> году представлены в таблице №1</w:t>
      </w:r>
      <w:r>
        <w:rPr>
          <w:color w:val="000000"/>
          <w:sz w:val="28"/>
          <w:szCs w:val="28"/>
        </w:rPr>
        <w:tab/>
      </w:r>
      <w:r>
        <w:rPr>
          <w:color w:val="000000"/>
          <w:sz w:val="28"/>
          <w:szCs w:val="28"/>
        </w:rPr>
        <w:tab/>
      </w:r>
      <w:r>
        <w:rPr>
          <w:color w:val="000000"/>
          <w:sz w:val="28"/>
          <w:szCs w:val="28"/>
        </w:rPr>
        <w:tab/>
      </w:r>
    </w:p>
    <w:p w14:paraId="4786C9A9" w14:textId="0A1E8D0C" w:rsidR="00313705" w:rsidRPr="00D36C20" w:rsidRDefault="00313705" w:rsidP="00313705">
      <w:pPr>
        <w:widowControl w:val="0"/>
        <w:suppressAutoHyphens/>
        <w:autoSpaceDE w:val="0"/>
        <w:ind w:firstLine="360"/>
        <w:jc w:val="center"/>
        <w:rPr>
          <w:b/>
          <w:sz w:val="24"/>
          <w:szCs w:val="24"/>
          <w:lang w:eastAsia="ar-SA"/>
        </w:rPr>
      </w:pPr>
      <w:r w:rsidRPr="00D36C20">
        <w:rPr>
          <w:b/>
          <w:sz w:val="24"/>
          <w:szCs w:val="24"/>
          <w:lang w:eastAsia="ar-SA"/>
        </w:rPr>
        <w:t>Основные показатели деятельности контрольно-счетной комиссии в 202</w:t>
      </w:r>
      <w:r w:rsidR="00824458">
        <w:rPr>
          <w:b/>
          <w:sz w:val="24"/>
          <w:szCs w:val="24"/>
          <w:lang w:eastAsia="ar-SA"/>
        </w:rPr>
        <w:t>5</w:t>
      </w:r>
      <w:r w:rsidRPr="00D36C20">
        <w:rPr>
          <w:b/>
          <w:sz w:val="24"/>
          <w:szCs w:val="24"/>
          <w:lang w:eastAsia="ar-SA"/>
        </w:rPr>
        <w:t xml:space="preserve"> году.</w:t>
      </w:r>
    </w:p>
    <w:p w14:paraId="18F32F77" w14:textId="58EDC34C" w:rsidR="00313705" w:rsidRPr="00DC38A5" w:rsidRDefault="00313705" w:rsidP="00313705">
      <w:pPr>
        <w:widowControl w:val="0"/>
        <w:suppressAutoHyphens/>
        <w:autoSpaceDE w:val="0"/>
        <w:ind w:firstLine="360"/>
        <w:jc w:val="center"/>
        <w:rPr>
          <w:sz w:val="16"/>
          <w:szCs w:val="16"/>
          <w:lang w:eastAsia="ar-SA"/>
        </w:rPr>
      </w:pPr>
      <w:r>
        <w:rPr>
          <w:sz w:val="16"/>
          <w:szCs w:val="16"/>
          <w:lang w:eastAsia="ar-SA"/>
        </w:rPr>
        <w:t xml:space="preserve">                                                                                                                                             </w:t>
      </w:r>
      <w:r w:rsidRPr="00DC38A5">
        <w:rPr>
          <w:sz w:val="16"/>
          <w:szCs w:val="16"/>
          <w:lang w:eastAsia="ar-SA"/>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1"/>
      </w:tblGrid>
      <w:tr w:rsidR="00313705" w:rsidRPr="00DC38A5" w14:paraId="0F987F46" w14:textId="77777777" w:rsidTr="00CB4148">
        <w:tc>
          <w:tcPr>
            <w:tcW w:w="6516" w:type="dxa"/>
            <w:shd w:val="clear" w:color="auto" w:fill="auto"/>
          </w:tcPr>
          <w:p w14:paraId="44709E41" w14:textId="77777777" w:rsidR="00313705" w:rsidRPr="00DC38A5" w:rsidRDefault="00313705" w:rsidP="00CB4148">
            <w:pPr>
              <w:widowControl w:val="0"/>
              <w:suppressAutoHyphens/>
              <w:autoSpaceDE w:val="0"/>
              <w:jc w:val="center"/>
              <w:rPr>
                <w:lang w:eastAsia="ar-SA"/>
              </w:rPr>
            </w:pPr>
            <w:r w:rsidRPr="00DC38A5">
              <w:rPr>
                <w:lang w:eastAsia="ar-SA"/>
              </w:rPr>
              <w:t>Наименование показателя</w:t>
            </w:r>
          </w:p>
        </w:tc>
        <w:tc>
          <w:tcPr>
            <w:tcW w:w="2551" w:type="dxa"/>
            <w:shd w:val="clear" w:color="auto" w:fill="auto"/>
          </w:tcPr>
          <w:p w14:paraId="2F73FC08" w14:textId="7DA66355" w:rsidR="00313705" w:rsidRPr="00DC38A5" w:rsidRDefault="00313705" w:rsidP="003A2CBF">
            <w:pPr>
              <w:widowControl w:val="0"/>
              <w:suppressAutoHyphens/>
              <w:autoSpaceDE w:val="0"/>
              <w:jc w:val="center"/>
              <w:rPr>
                <w:lang w:eastAsia="ar-SA"/>
              </w:rPr>
            </w:pPr>
            <w:r w:rsidRPr="00DC38A5">
              <w:rPr>
                <w:lang w:eastAsia="ar-SA"/>
              </w:rPr>
              <w:t>202</w:t>
            </w:r>
            <w:r w:rsidR="003A2CBF">
              <w:rPr>
                <w:lang w:eastAsia="ar-SA"/>
              </w:rPr>
              <w:t>5</w:t>
            </w:r>
            <w:r w:rsidRPr="00DC38A5">
              <w:rPr>
                <w:lang w:eastAsia="ar-SA"/>
              </w:rPr>
              <w:t>год</w:t>
            </w:r>
          </w:p>
        </w:tc>
      </w:tr>
      <w:tr w:rsidR="00313705" w:rsidRPr="00DC38A5" w14:paraId="538FEA64" w14:textId="77777777" w:rsidTr="00CB4148">
        <w:tc>
          <w:tcPr>
            <w:tcW w:w="6516" w:type="dxa"/>
            <w:shd w:val="clear" w:color="auto" w:fill="auto"/>
          </w:tcPr>
          <w:p w14:paraId="68575507" w14:textId="77777777" w:rsidR="00313705" w:rsidRPr="00DC38A5" w:rsidRDefault="00313705" w:rsidP="00CB4148">
            <w:pPr>
              <w:widowControl w:val="0"/>
              <w:suppressAutoHyphens/>
              <w:autoSpaceDE w:val="0"/>
              <w:jc w:val="both"/>
              <w:rPr>
                <w:lang w:eastAsia="ar-SA"/>
              </w:rPr>
            </w:pPr>
            <w:r w:rsidRPr="00DC38A5">
              <w:rPr>
                <w:lang w:eastAsia="ar-SA"/>
              </w:rPr>
              <w:t>Проведено контрольных и экспертно-аналитических мероприятий (ед.), в том числе:</w:t>
            </w:r>
          </w:p>
        </w:tc>
        <w:tc>
          <w:tcPr>
            <w:tcW w:w="2551" w:type="dxa"/>
            <w:shd w:val="clear" w:color="auto" w:fill="auto"/>
          </w:tcPr>
          <w:p w14:paraId="7965DB03" w14:textId="084EF090" w:rsidR="00313705" w:rsidRPr="003A2CBF" w:rsidRDefault="003A2CBF" w:rsidP="00824458">
            <w:pPr>
              <w:widowControl w:val="0"/>
              <w:suppressAutoHyphens/>
              <w:autoSpaceDE w:val="0"/>
              <w:jc w:val="center"/>
              <w:rPr>
                <w:b/>
                <w:lang w:eastAsia="ar-SA"/>
              </w:rPr>
            </w:pPr>
            <w:r>
              <w:rPr>
                <w:b/>
                <w:lang w:eastAsia="ar-SA"/>
              </w:rPr>
              <w:t>27</w:t>
            </w:r>
          </w:p>
        </w:tc>
      </w:tr>
      <w:tr w:rsidR="00313705" w:rsidRPr="00DC38A5" w14:paraId="4580EE62" w14:textId="77777777" w:rsidTr="000C00AC">
        <w:trPr>
          <w:trHeight w:val="285"/>
        </w:trPr>
        <w:tc>
          <w:tcPr>
            <w:tcW w:w="6516" w:type="dxa"/>
            <w:shd w:val="clear" w:color="auto" w:fill="auto"/>
          </w:tcPr>
          <w:p w14:paraId="531FD22C" w14:textId="77777777" w:rsidR="00313705" w:rsidRPr="00DC38A5" w:rsidRDefault="00313705" w:rsidP="00CB4148">
            <w:pPr>
              <w:widowControl w:val="0"/>
              <w:suppressAutoHyphens/>
              <w:autoSpaceDE w:val="0"/>
              <w:jc w:val="both"/>
              <w:rPr>
                <w:lang w:eastAsia="ar-SA"/>
              </w:rPr>
            </w:pPr>
            <w:r w:rsidRPr="00DC38A5">
              <w:rPr>
                <w:lang w:eastAsia="ar-SA"/>
              </w:rPr>
              <w:t>Контрольных мероприятий, (ед.)</w:t>
            </w:r>
          </w:p>
        </w:tc>
        <w:tc>
          <w:tcPr>
            <w:tcW w:w="2551" w:type="dxa"/>
            <w:shd w:val="clear" w:color="auto" w:fill="auto"/>
          </w:tcPr>
          <w:p w14:paraId="06CEC5A5" w14:textId="51A4A1F6" w:rsidR="00313705" w:rsidRPr="003A2CBF" w:rsidRDefault="000C00AC" w:rsidP="00CB4148">
            <w:pPr>
              <w:widowControl w:val="0"/>
              <w:suppressAutoHyphens/>
              <w:autoSpaceDE w:val="0"/>
              <w:jc w:val="center"/>
              <w:rPr>
                <w:b/>
                <w:lang w:eastAsia="ar-SA"/>
              </w:rPr>
            </w:pPr>
            <w:r>
              <w:rPr>
                <w:b/>
                <w:lang w:eastAsia="ar-SA"/>
              </w:rPr>
              <w:t>5</w:t>
            </w:r>
          </w:p>
        </w:tc>
      </w:tr>
      <w:tr w:rsidR="00824458" w:rsidRPr="00DC38A5" w14:paraId="7480EF4D" w14:textId="77777777" w:rsidTr="00CB4148">
        <w:tc>
          <w:tcPr>
            <w:tcW w:w="6516" w:type="dxa"/>
            <w:shd w:val="clear" w:color="auto" w:fill="auto"/>
          </w:tcPr>
          <w:p w14:paraId="019DA05F" w14:textId="1CC4DDBB" w:rsidR="00824458" w:rsidRPr="00DC38A5" w:rsidRDefault="003A2CBF" w:rsidP="00CB4148">
            <w:pPr>
              <w:widowControl w:val="0"/>
              <w:suppressAutoHyphens/>
              <w:autoSpaceDE w:val="0"/>
              <w:jc w:val="both"/>
              <w:rPr>
                <w:lang w:eastAsia="ar-SA"/>
              </w:rPr>
            </w:pPr>
            <w:r>
              <w:rPr>
                <w:lang w:eastAsia="ar-SA"/>
              </w:rPr>
              <w:t xml:space="preserve">Проведенных КСК </w:t>
            </w:r>
          </w:p>
        </w:tc>
        <w:tc>
          <w:tcPr>
            <w:tcW w:w="2551" w:type="dxa"/>
            <w:shd w:val="clear" w:color="auto" w:fill="auto"/>
          </w:tcPr>
          <w:p w14:paraId="171DFD09" w14:textId="231B63A2" w:rsidR="00824458" w:rsidRDefault="000C00AC" w:rsidP="00CB4148">
            <w:pPr>
              <w:widowControl w:val="0"/>
              <w:suppressAutoHyphens/>
              <w:autoSpaceDE w:val="0"/>
              <w:jc w:val="center"/>
              <w:rPr>
                <w:lang w:eastAsia="ar-SA"/>
              </w:rPr>
            </w:pPr>
            <w:r>
              <w:rPr>
                <w:lang w:eastAsia="ar-SA"/>
              </w:rPr>
              <w:t>4</w:t>
            </w:r>
          </w:p>
        </w:tc>
      </w:tr>
      <w:tr w:rsidR="00824458" w:rsidRPr="00DC38A5" w14:paraId="5D448A42" w14:textId="77777777" w:rsidTr="00CB4148">
        <w:tc>
          <w:tcPr>
            <w:tcW w:w="6516" w:type="dxa"/>
            <w:shd w:val="clear" w:color="auto" w:fill="auto"/>
          </w:tcPr>
          <w:p w14:paraId="7296886C" w14:textId="4E21218E" w:rsidR="00824458" w:rsidRPr="00DC38A5" w:rsidRDefault="003A2CBF" w:rsidP="00CB4148">
            <w:pPr>
              <w:widowControl w:val="0"/>
              <w:suppressAutoHyphens/>
              <w:autoSpaceDE w:val="0"/>
              <w:jc w:val="both"/>
              <w:rPr>
                <w:lang w:eastAsia="ar-SA"/>
              </w:rPr>
            </w:pPr>
            <w:r>
              <w:rPr>
                <w:lang w:eastAsia="ar-SA"/>
              </w:rPr>
              <w:t>Совместно с КСП Нижегородской области</w:t>
            </w:r>
          </w:p>
        </w:tc>
        <w:tc>
          <w:tcPr>
            <w:tcW w:w="2551" w:type="dxa"/>
            <w:shd w:val="clear" w:color="auto" w:fill="auto"/>
          </w:tcPr>
          <w:p w14:paraId="13FC9DF5" w14:textId="6811283D" w:rsidR="00824458" w:rsidRDefault="003A2CBF" w:rsidP="00CB4148">
            <w:pPr>
              <w:widowControl w:val="0"/>
              <w:suppressAutoHyphens/>
              <w:autoSpaceDE w:val="0"/>
              <w:jc w:val="center"/>
              <w:rPr>
                <w:lang w:eastAsia="ar-SA"/>
              </w:rPr>
            </w:pPr>
            <w:r>
              <w:rPr>
                <w:lang w:eastAsia="ar-SA"/>
              </w:rPr>
              <w:t>1</w:t>
            </w:r>
          </w:p>
        </w:tc>
      </w:tr>
      <w:tr w:rsidR="00313705" w:rsidRPr="00DC38A5" w14:paraId="6CDBC05F" w14:textId="77777777" w:rsidTr="00CB4148">
        <w:tc>
          <w:tcPr>
            <w:tcW w:w="6516" w:type="dxa"/>
            <w:shd w:val="clear" w:color="auto" w:fill="auto"/>
          </w:tcPr>
          <w:p w14:paraId="7E45FC37" w14:textId="77777777" w:rsidR="00313705" w:rsidRPr="00DC38A5" w:rsidRDefault="00313705" w:rsidP="00CB4148">
            <w:pPr>
              <w:widowControl w:val="0"/>
              <w:suppressAutoHyphens/>
              <w:autoSpaceDE w:val="0"/>
              <w:jc w:val="both"/>
              <w:rPr>
                <w:lang w:eastAsia="ar-SA"/>
              </w:rPr>
            </w:pPr>
            <w:r w:rsidRPr="00DC38A5">
              <w:rPr>
                <w:lang w:eastAsia="ar-SA"/>
              </w:rPr>
              <w:t>Экспертно-аналитических мероприятий, (ед.), из них</w:t>
            </w:r>
          </w:p>
        </w:tc>
        <w:tc>
          <w:tcPr>
            <w:tcW w:w="2551" w:type="dxa"/>
            <w:shd w:val="clear" w:color="auto" w:fill="auto"/>
          </w:tcPr>
          <w:p w14:paraId="5DE9C948" w14:textId="47AAE2D4" w:rsidR="00313705" w:rsidRPr="003A2CBF" w:rsidRDefault="003E7FCF" w:rsidP="00CB4148">
            <w:pPr>
              <w:suppressAutoHyphens/>
              <w:jc w:val="center"/>
              <w:rPr>
                <w:b/>
                <w:lang w:eastAsia="ar-SA"/>
              </w:rPr>
            </w:pPr>
            <w:r>
              <w:rPr>
                <w:b/>
                <w:lang w:eastAsia="ar-SA"/>
              </w:rPr>
              <w:t>21</w:t>
            </w:r>
          </w:p>
        </w:tc>
      </w:tr>
      <w:tr w:rsidR="00313705" w:rsidRPr="00DC38A5" w14:paraId="55B33F96" w14:textId="77777777" w:rsidTr="00CB4148">
        <w:tc>
          <w:tcPr>
            <w:tcW w:w="6516" w:type="dxa"/>
            <w:shd w:val="clear" w:color="auto" w:fill="auto"/>
          </w:tcPr>
          <w:p w14:paraId="456FE7F5" w14:textId="438D1C7A" w:rsidR="00313705" w:rsidRPr="00DC38A5" w:rsidRDefault="00313705" w:rsidP="00CB4148">
            <w:pPr>
              <w:suppressAutoHyphens/>
              <w:spacing w:after="1" w:line="240" w:lineRule="atLeast"/>
              <w:jc w:val="both"/>
              <w:rPr>
                <w:lang w:eastAsia="ar-SA"/>
              </w:rPr>
            </w:pPr>
            <w:r w:rsidRPr="00DC38A5">
              <w:rPr>
                <w:lang w:eastAsia="ar-SA"/>
              </w:rPr>
              <w:t xml:space="preserve">      по проектам решений о внесении изменений в  бюджет</w:t>
            </w:r>
            <w:r w:rsidR="003A2CBF">
              <w:rPr>
                <w:lang w:eastAsia="ar-SA"/>
              </w:rPr>
              <w:t xml:space="preserve"> 2025 года</w:t>
            </w:r>
          </w:p>
        </w:tc>
        <w:tc>
          <w:tcPr>
            <w:tcW w:w="2551" w:type="dxa"/>
            <w:shd w:val="clear" w:color="auto" w:fill="auto"/>
          </w:tcPr>
          <w:p w14:paraId="71228E1F" w14:textId="2FD9CD16" w:rsidR="00313705" w:rsidRPr="00CF5ED7" w:rsidRDefault="003A2CBF" w:rsidP="00CB4148">
            <w:pPr>
              <w:suppressAutoHyphens/>
              <w:spacing w:after="1" w:line="240" w:lineRule="atLeast"/>
              <w:jc w:val="center"/>
              <w:rPr>
                <w:lang w:eastAsia="ar-SA"/>
              </w:rPr>
            </w:pPr>
            <w:r>
              <w:rPr>
                <w:lang w:eastAsia="ar-SA"/>
              </w:rPr>
              <w:t>8</w:t>
            </w:r>
          </w:p>
        </w:tc>
      </w:tr>
      <w:tr w:rsidR="00313705" w:rsidRPr="00DC38A5" w14:paraId="32296BDC" w14:textId="77777777" w:rsidTr="00CB4148">
        <w:tc>
          <w:tcPr>
            <w:tcW w:w="6516" w:type="dxa"/>
            <w:shd w:val="clear" w:color="auto" w:fill="auto"/>
          </w:tcPr>
          <w:p w14:paraId="589B2EF0" w14:textId="52BD4F04" w:rsidR="00313705" w:rsidRPr="00DC38A5" w:rsidRDefault="00313705" w:rsidP="003A2CBF">
            <w:pPr>
              <w:suppressAutoHyphens/>
              <w:spacing w:after="1" w:line="240" w:lineRule="atLeast"/>
              <w:jc w:val="both"/>
              <w:rPr>
                <w:lang w:eastAsia="ar-SA"/>
              </w:rPr>
            </w:pPr>
            <w:r w:rsidRPr="00DC38A5">
              <w:rPr>
                <w:lang w:eastAsia="ar-SA"/>
              </w:rPr>
              <w:t xml:space="preserve">      на проект бюджета на 202</w:t>
            </w:r>
            <w:r w:rsidR="003A2CBF">
              <w:rPr>
                <w:lang w:eastAsia="ar-SA"/>
              </w:rPr>
              <w:t>6</w:t>
            </w:r>
            <w:r w:rsidRPr="00DC38A5">
              <w:rPr>
                <w:lang w:eastAsia="ar-SA"/>
              </w:rPr>
              <w:t>, плановый период 202</w:t>
            </w:r>
            <w:r w:rsidR="003A2CBF">
              <w:rPr>
                <w:lang w:eastAsia="ar-SA"/>
              </w:rPr>
              <w:t>7</w:t>
            </w:r>
            <w:r w:rsidRPr="00DC38A5">
              <w:rPr>
                <w:lang w:eastAsia="ar-SA"/>
              </w:rPr>
              <w:t>-202</w:t>
            </w:r>
            <w:r w:rsidR="003A2CBF">
              <w:rPr>
                <w:lang w:eastAsia="ar-SA"/>
              </w:rPr>
              <w:t>8</w:t>
            </w:r>
          </w:p>
        </w:tc>
        <w:tc>
          <w:tcPr>
            <w:tcW w:w="2551" w:type="dxa"/>
            <w:shd w:val="clear" w:color="auto" w:fill="auto"/>
          </w:tcPr>
          <w:p w14:paraId="54649809" w14:textId="77777777" w:rsidR="00313705" w:rsidRPr="00CF5ED7" w:rsidRDefault="00313705" w:rsidP="00CB4148">
            <w:pPr>
              <w:suppressAutoHyphens/>
              <w:spacing w:after="1" w:line="240" w:lineRule="atLeast"/>
              <w:jc w:val="center"/>
              <w:rPr>
                <w:lang w:eastAsia="ar-SA"/>
              </w:rPr>
            </w:pPr>
            <w:r w:rsidRPr="00CF5ED7">
              <w:rPr>
                <w:lang w:eastAsia="ar-SA"/>
              </w:rPr>
              <w:t>1</w:t>
            </w:r>
          </w:p>
        </w:tc>
      </w:tr>
      <w:tr w:rsidR="00313705" w:rsidRPr="00DC38A5" w14:paraId="65B9553F" w14:textId="77777777" w:rsidTr="00CB4148">
        <w:tc>
          <w:tcPr>
            <w:tcW w:w="6516" w:type="dxa"/>
            <w:shd w:val="clear" w:color="auto" w:fill="auto"/>
          </w:tcPr>
          <w:p w14:paraId="7A1BA18C" w14:textId="77777777" w:rsidR="00313705" w:rsidRPr="00DC38A5" w:rsidRDefault="00313705" w:rsidP="00CB4148">
            <w:pPr>
              <w:suppressAutoHyphens/>
              <w:spacing w:after="1" w:line="240" w:lineRule="atLeast"/>
              <w:jc w:val="both"/>
              <w:rPr>
                <w:lang w:eastAsia="ar-SA"/>
              </w:rPr>
            </w:pPr>
            <w:r w:rsidRPr="00DC38A5">
              <w:rPr>
                <w:lang w:eastAsia="ar-SA"/>
              </w:rPr>
              <w:t xml:space="preserve">      по  решениям о ходе исполнения бюджета</w:t>
            </w:r>
          </w:p>
        </w:tc>
        <w:tc>
          <w:tcPr>
            <w:tcW w:w="2551" w:type="dxa"/>
            <w:shd w:val="clear" w:color="auto" w:fill="auto"/>
          </w:tcPr>
          <w:p w14:paraId="111174C5" w14:textId="77777777" w:rsidR="00313705" w:rsidRPr="00CF5ED7" w:rsidRDefault="00313705" w:rsidP="00CB4148">
            <w:pPr>
              <w:suppressAutoHyphens/>
              <w:spacing w:after="1" w:line="240" w:lineRule="atLeast"/>
              <w:jc w:val="center"/>
              <w:rPr>
                <w:lang w:eastAsia="ar-SA"/>
              </w:rPr>
            </w:pPr>
            <w:r w:rsidRPr="00CF5ED7">
              <w:rPr>
                <w:lang w:eastAsia="ar-SA"/>
              </w:rPr>
              <w:t>3</w:t>
            </w:r>
          </w:p>
        </w:tc>
      </w:tr>
      <w:tr w:rsidR="003A2CBF" w:rsidRPr="00DC38A5" w14:paraId="32CFF9A2" w14:textId="77777777" w:rsidTr="00CB4148">
        <w:tc>
          <w:tcPr>
            <w:tcW w:w="6516" w:type="dxa"/>
            <w:shd w:val="clear" w:color="auto" w:fill="auto"/>
          </w:tcPr>
          <w:p w14:paraId="14CD3FB3" w14:textId="105EA3C1" w:rsidR="003A2CBF" w:rsidRPr="00DC38A5" w:rsidRDefault="003A2CBF" w:rsidP="003A2CBF">
            <w:pPr>
              <w:suppressAutoHyphens/>
              <w:spacing w:after="1" w:line="240" w:lineRule="atLeast"/>
              <w:jc w:val="both"/>
              <w:rPr>
                <w:lang w:eastAsia="ar-SA"/>
              </w:rPr>
            </w:pPr>
            <w:r>
              <w:rPr>
                <w:lang w:eastAsia="ar-SA"/>
              </w:rPr>
              <w:t xml:space="preserve">      на проект исполнения бюджета за 2024 год</w:t>
            </w:r>
          </w:p>
        </w:tc>
        <w:tc>
          <w:tcPr>
            <w:tcW w:w="2551" w:type="dxa"/>
            <w:shd w:val="clear" w:color="auto" w:fill="auto"/>
          </w:tcPr>
          <w:p w14:paraId="21116157" w14:textId="733DB547" w:rsidR="003A2CBF" w:rsidRPr="00CF5ED7" w:rsidRDefault="003A2CBF" w:rsidP="00CB4148">
            <w:pPr>
              <w:suppressAutoHyphens/>
              <w:spacing w:after="1" w:line="240" w:lineRule="atLeast"/>
              <w:jc w:val="center"/>
              <w:rPr>
                <w:lang w:eastAsia="ar-SA"/>
              </w:rPr>
            </w:pPr>
            <w:r>
              <w:rPr>
                <w:lang w:eastAsia="ar-SA"/>
              </w:rPr>
              <w:t>1</w:t>
            </w:r>
          </w:p>
        </w:tc>
      </w:tr>
      <w:tr w:rsidR="00313705" w:rsidRPr="00DC38A5" w14:paraId="50CF09B8" w14:textId="77777777" w:rsidTr="00CB4148">
        <w:tc>
          <w:tcPr>
            <w:tcW w:w="6516" w:type="dxa"/>
            <w:shd w:val="clear" w:color="auto" w:fill="auto"/>
          </w:tcPr>
          <w:p w14:paraId="3EA1334E" w14:textId="77777777" w:rsidR="00313705" w:rsidRPr="00DC38A5" w:rsidRDefault="00313705" w:rsidP="00CB4148">
            <w:pPr>
              <w:suppressAutoHyphens/>
              <w:spacing w:after="1" w:line="240" w:lineRule="atLeast"/>
              <w:jc w:val="both"/>
              <w:rPr>
                <w:lang w:eastAsia="ar-SA"/>
              </w:rPr>
            </w:pPr>
            <w:r w:rsidRPr="00DC38A5">
              <w:rPr>
                <w:lang w:eastAsia="ar-SA"/>
              </w:rPr>
              <w:t xml:space="preserve">      финансово-экономическая экспертиза проектов муниципальных правовых актов </w:t>
            </w:r>
          </w:p>
        </w:tc>
        <w:tc>
          <w:tcPr>
            <w:tcW w:w="2551" w:type="dxa"/>
            <w:shd w:val="clear" w:color="auto" w:fill="auto"/>
          </w:tcPr>
          <w:p w14:paraId="4939FDEB" w14:textId="4C72F233" w:rsidR="00313705" w:rsidRPr="003E7FCF" w:rsidRDefault="00313705" w:rsidP="00CB4148">
            <w:pPr>
              <w:suppressAutoHyphens/>
              <w:spacing w:after="1" w:line="240" w:lineRule="atLeast"/>
              <w:jc w:val="center"/>
              <w:rPr>
                <w:lang w:eastAsia="ar-SA"/>
              </w:rPr>
            </w:pPr>
            <w:r w:rsidRPr="003E7FCF">
              <w:rPr>
                <w:lang w:eastAsia="ar-SA"/>
              </w:rPr>
              <w:t>8</w:t>
            </w:r>
          </w:p>
        </w:tc>
      </w:tr>
      <w:tr w:rsidR="00313705" w:rsidRPr="00DC38A5" w14:paraId="0AE928A2" w14:textId="77777777" w:rsidTr="00CB4148">
        <w:tc>
          <w:tcPr>
            <w:tcW w:w="6516" w:type="dxa"/>
            <w:shd w:val="clear" w:color="auto" w:fill="auto"/>
          </w:tcPr>
          <w:p w14:paraId="31B4C085" w14:textId="12E9FB33" w:rsidR="00313705" w:rsidRPr="00DC38A5" w:rsidRDefault="00313705" w:rsidP="00824458">
            <w:pPr>
              <w:suppressAutoHyphens/>
              <w:spacing w:after="1" w:line="240" w:lineRule="atLeast"/>
              <w:jc w:val="both"/>
              <w:rPr>
                <w:lang w:eastAsia="ar-SA"/>
              </w:rPr>
            </w:pPr>
            <w:r w:rsidRPr="00DC38A5">
              <w:rPr>
                <w:lang w:eastAsia="ar-SA"/>
              </w:rPr>
              <w:t xml:space="preserve">     мероприятий по внешней проверке годовой бюджетной отчетности главных администраторов бюджетных средств за 202</w:t>
            </w:r>
            <w:r w:rsidR="00824458">
              <w:rPr>
                <w:lang w:eastAsia="ar-SA"/>
              </w:rPr>
              <w:t>4</w:t>
            </w:r>
            <w:r w:rsidRPr="00DC38A5">
              <w:rPr>
                <w:lang w:eastAsia="ar-SA"/>
              </w:rPr>
              <w:t xml:space="preserve"> год</w:t>
            </w:r>
          </w:p>
        </w:tc>
        <w:tc>
          <w:tcPr>
            <w:tcW w:w="2551" w:type="dxa"/>
            <w:shd w:val="clear" w:color="auto" w:fill="auto"/>
          </w:tcPr>
          <w:p w14:paraId="7E4A7EA3" w14:textId="5557AE15" w:rsidR="00313705" w:rsidRPr="00CF5ED7" w:rsidRDefault="00313705" w:rsidP="00824458">
            <w:pPr>
              <w:suppressAutoHyphens/>
              <w:spacing w:after="1" w:line="240" w:lineRule="atLeast"/>
              <w:jc w:val="center"/>
              <w:rPr>
                <w:lang w:eastAsia="ar-SA"/>
              </w:rPr>
            </w:pPr>
            <w:r w:rsidRPr="00CF5ED7">
              <w:rPr>
                <w:lang w:eastAsia="ar-SA"/>
              </w:rPr>
              <w:t>1</w:t>
            </w:r>
            <w:r w:rsidR="00824458">
              <w:rPr>
                <w:lang w:eastAsia="ar-SA"/>
              </w:rPr>
              <w:t>8</w:t>
            </w:r>
          </w:p>
        </w:tc>
      </w:tr>
      <w:tr w:rsidR="00313705" w:rsidRPr="00DC38A5" w14:paraId="35712162" w14:textId="77777777" w:rsidTr="00CB4148">
        <w:tc>
          <w:tcPr>
            <w:tcW w:w="6516" w:type="dxa"/>
            <w:shd w:val="clear" w:color="auto" w:fill="auto"/>
          </w:tcPr>
          <w:p w14:paraId="2DC8743E" w14:textId="494B49AF" w:rsidR="00313705" w:rsidRPr="00DC38A5" w:rsidRDefault="00313705" w:rsidP="00CB4148">
            <w:pPr>
              <w:widowControl w:val="0"/>
              <w:suppressAutoHyphens/>
              <w:autoSpaceDE w:val="0"/>
              <w:jc w:val="both"/>
              <w:rPr>
                <w:lang w:eastAsia="ar-SA"/>
              </w:rPr>
            </w:pPr>
            <w:r w:rsidRPr="00DC38A5">
              <w:rPr>
                <w:lang w:eastAsia="ar-SA"/>
              </w:rPr>
              <w:t>Объем средств, проверенных при проведении контрольных мероприятий, (тыс. руб.)</w:t>
            </w:r>
            <w:r w:rsidR="003A2CBF">
              <w:rPr>
                <w:lang w:eastAsia="ar-SA"/>
              </w:rPr>
              <w:t xml:space="preserve"> в том числе:</w:t>
            </w:r>
          </w:p>
        </w:tc>
        <w:tc>
          <w:tcPr>
            <w:tcW w:w="2551" w:type="dxa"/>
            <w:shd w:val="clear" w:color="auto" w:fill="auto"/>
          </w:tcPr>
          <w:p w14:paraId="7E203A7F" w14:textId="4AE473B4" w:rsidR="00313705" w:rsidRPr="00CF5ED7" w:rsidRDefault="006B760F" w:rsidP="00CB4148">
            <w:pPr>
              <w:widowControl w:val="0"/>
              <w:suppressAutoHyphens/>
              <w:autoSpaceDE w:val="0"/>
              <w:jc w:val="center"/>
              <w:rPr>
                <w:lang w:eastAsia="ar-SA"/>
              </w:rPr>
            </w:pPr>
            <w:r>
              <w:rPr>
                <w:lang w:eastAsia="ar-SA"/>
              </w:rPr>
              <w:t>54639,0</w:t>
            </w:r>
          </w:p>
        </w:tc>
      </w:tr>
      <w:tr w:rsidR="003A2CBF" w:rsidRPr="00DC38A5" w14:paraId="34883FF6" w14:textId="77777777" w:rsidTr="00CB4148">
        <w:tc>
          <w:tcPr>
            <w:tcW w:w="6516" w:type="dxa"/>
            <w:shd w:val="clear" w:color="auto" w:fill="auto"/>
          </w:tcPr>
          <w:p w14:paraId="29526E86" w14:textId="5ADF30B7" w:rsidR="003A2CBF" w:rsidRPr="00DC38A5" w:rsidRDefault="009B365C" w:rsidP="009B365C">
            <w:pPr>
              <w:widowControl w:val="0"/>
              <w:suppressAutoHyphens/>
              <w:autoSpaceDE w:val="0"/>
              <w:jc w:val="both"/>
              <w:rPr>
                <w:lang w:eastAsia="ar-SA"/>
              </w:rPr>
            </w:pPr>
            <w:r>
              <w:rPr>
                <w:lang w:eastAsia="ar-SA"/>
              </w:rPr>
              <w:t>о</w:t>
            </w:r>
            <w:r w:rsidR="003A2CBF">
              <w:rPr>
                <w:lang w:eastAsia="ar-SA"/>
              </w:rPr>
              <w:t>бъем проверенных средств КСК</w:t>
            </w:r>
          </w:p>
        </w:tc>
        <w:tc>
          <w:tcPr>
            <w:tcW w:w="2551" w:type="dxa"/>
            <w:shd w:val="clear" w:color="auto" w:fill="auto"/>
          </w:tcPr>
          <w:p w14:paraId="5A66CB0B" w14:textId="68568C59" w:rsidR="003A2CBF" w:rsidRPr="006B760F" w:rsidRDefault="003A2CBF" w:rsidP="00CB4148">
            <w:pPr>
              <w:widowControl w:val="0"/>
              <w:suppressAutoHyphens/>
              <w:autoSpaceDE w:val="0"/>
              <w:jc w:val="center"/>
              <w:rPr>
                <w:lang w:eastAsia="ar-SA"/>
              </w:rPr>
            </w:pPr>
            <w:r w:rsidRPr="006B760F">
              <w:rPr>
                <w:lang w:eastAsia="ar-SA"/>
              </w:rPr>
              <w:t>47309,3</w:t>
            </w:r>
          </w:p>
        </w:tc>
      </w:tr>
      <w:tr w:rsidR="003A2CBF" w:rsidRPr="00DC38A5" w14:paraId="194BD2B2" w14:textId="77777777" w:rsidTr="00CB4148">
        <w:tc>
          <w:tcPr>
            <w:tcW w:w="6516" w:type="dxa"/>
            <w:shd w:val="clear" w:color="auto" w:fill="auto"/>
          </w:tcPr>
          <w:p w14:paraId="513C69B4" w14:textId="66323246" w:rsidR="003A2CBF" w:rsidRDefault="009B365C" w:rsidP="00CB4148">
            <w:pPr>
              <w:widowControl w:val="0"/>
              <w:suppressAutoHyphens/>
              <w:autoSpaceDE w:val="0"/>
              <w:jc w:val="both"/>
              <w:rPr>
                <w:lang w:eastAsia="ar-SA"/>
              </w:rPr>
            </w:pPr>
            <w:r>
              <w:rPr>
                <w:lang w:eastAsia="ar-SA"/>
              </w:rPr>
              <w:t>объем проверенных средств совместно с КСП</w:t>
            </w:r>
          </w:p>
        </w:tc>
        <w:tc>
          <w:tcPr>
            <w:tcW w:w="2551" w:type="dxa"/>
            <w:shd w:val="clear" w:color="auto" w:fill="auto"/>
          </w:tcPr>
          <w:p w14:paraId="15AFEE0B" w14:textId="7D10F582" w:rsidR="003A2CBF" w:rsidRPr="006B760F" w:rsidRDefault="006B760F" w:rsidP="00CB4148">
            <w:pPr>
              <w:widowControl w:val="0"/>
              <w:suppressAutoHyphens/>
              <w:autoSpaceDE w:val="0"/>
              <w:jc w:val="center"/>
              <w:rPr>
                <w:lang w:eastAsia="ar-SA"/>
              </w:rPr>
            </w:pPr>
            <w:r w:rsidRPr="006B760F">
              <w:rPr>
                <w:lang w:eastAsia="ar-SA"/>
              </w:rPr>
              <w:t>7329,7</w:t>
            </w:r>
          </w:p>
        </w:tc>
      </w:tr>
      <w:tr w:rsidR="00313705" w:rsidRPr="00DC38A5" w14:paraId="2BF79440" w14:textId="77777777" w:rsidTr="00CB4148">
        <w:tc>
          <w:tcPr>
            <w:tcW w:w="6516" w:type="dxa"/>
            <w:shd w:val="clear" w:color="auto" w:fill="auto"/>
          </w:tcPr>
          <w:p w14:paraId="501A8132" w14:textId="77777777" w:rsidR="00313705" w:rsidRPr="00DC38A5" w:rsidRDefault="00313705" w:rsidP="00CB4148">
            <w:pPr>
              <w:widowControl w:val="0"/>
              <w:suppressAutoHyphens/>
              <w:autoSpaceDE w:val="0"/>
              <w:jc w:val="both"/>
              <w:rPr>
                <w:lang w:eastAsia="ar-SA"/>
              </w:rPr>
            </w:pPr>
            <w:r w:rsidRPr="00DC38A5">
              <w:rPr>
                <w:lang w:eastAsia="ar-SA"/>
              </w:rPr>
              <w:t>Количество объектов, охваченных контрольными мероприятиями, (ед.)</w:t>
            </w:r>
          </w:p>
        </w:tc>
        <w:tc>
          <w:tcPr>
            <w:tcW w:w="2551" w:type="dxa"/>
            <w:shd w:val="clear" w:color="auto" w:fill="auto"/>
          </w:tcPr>
          <w:p w14:paraId="23DB37C7" w14:textId="08C4A30D" w:rsidR="00313705" w:rsidRPr="00CF5ED7" w:rsidRDefault="00824458" w:rsidP="009B365C">
            <w:pPr>
              <w:widowControl w:val="0"/>
              <w:suppressAutoHyphens/>
              <w:autoSpaceDE w:val="0"/>
              <w:jc w:val="center"/>
              <w:rPr>
                <w:lang w:eastAsia="ar-SA"/>
              </w:rPr>
            </w:pPr>
            <w:r>
              <w:rPr>
                <w:lang w:eastAsia="ar-SA"/>
              </w:rPr>
              <w:t>2</w:t>
            </w:r>
            <w:r w:rsidR="009B365C">
              <w:rPr>
                <w:lang w:eastAsia="ar-SA"/>
              </w:rPr>
              <w:t>5</w:t>
            </w:r>
          </w:p>
        </w:tc>
      </w:tr>
      <w:tr w:rsidR="009B365C" w:rsidRPr="00DC38A5" w14:paraId="6E2CE50D" w14:textId="77777777" w:rsidTr="00CB4148">
        <w:tc>
          <w:tcPr>
            <w:tcW w:w="6516" w:type="dxa"/>
            <w:shd w:val="clear" w:color="auto" w:fill="auto"/>
          </w:tcPr>
          <w:p w14:paraId="23FF0E73" w14:textId="0C3A2C99" w:rsidR="009B365C" w:rsidRPr="00DC38A5" w:rsidRDefault="009B365C" w:rsidP="009B365C">
            <w:pPr>
              <w:widowControl w:val="0"/>
              <w:suppressAutoHyphens/>
              <w:autoSpaceDE w:val="0"/>
              <w:jc w:val="both"/>
              <w:rPr>
                <w:lang w:eastAsia="ar-SA"/>
              </w:rPr>
            </w:pPr>
            <w:r>
              <w:rPr>
                <w:lang w:eastAsia="ar-SA"/>
              </w:rPr>
              <w:t>кол-во объектов проверенных КСК</w:t>
            </w:r>
          </w:p>
        </w:tc>
        <w:tc>
          <w:tcPr>
            <w:tcW w:w="2551" w:type="dxa"/>
            <w:shd w:val="clear" w:color="auto" w:fill="auto"/>
          </w:tcPr>
          <w:p w14:paraId="0ADA2793" w14:textId="4A078534" w:rsidR="009B365C" w:rsidRDefault="009B365C" w:rsidP="009B365C">
            <w:pPr>
              <w:widowControl w:val="0"/>
              <w:suppressAutoHyphens/>
              <w:autoSpaceDE w:val="0"/>
              <w:jc w:val="center"/>
              <w:rPr>
                <w:lang w:eastAsia="ar-SA"/>
              </w:rPr>
            </w:pPr>
            <w:r>
              <w:rPr>
                <w:lang w:eastAsia="ar-SA"/>
              </w:rPr>
              <w:t>24</w:t>
            </w:r>
          </w:p>
        </w:tc>
      </w:tr>
      <w:tr w:rsidR="009B365C" w:rsidRPr="00DC38A5" w14:paraId="25CB8345" w14:textId="77777777" w:rsidTr="00CB4148">
        <w:tc>
          <w:tcPr>
            <w:tcW w:w="6516" w:type="dxa"/>
            <w:shd w:val="clear" w:color="auto" w:fill="auto"/>
          </w:tcPr>
          <w:p w14:paraId="31687CC2" w14:textId="053B1651" w:rsidR="009B365C" w:rsidRDefault="009B365C" w:rsidP="009B365C">
            <w:pPr>
              <w:widowControl w:val="0"/>
              <w:suppressAutoHyphens/>
              <w:autoSpaceDE w:val="0"/>
              <w:jc w:val="both"/>
              <w:rPr>
                <w:lang w:eastAsia="ar-SA"/>
              </w:rPr>
            </w:pPr>
            <w:r>
              <w:rPr>
                <w:lang w:eastAsia="ar-SA"/>
              </w:rPr>
              <w:t>кол-во объектов , проверенных совместно с КСП</w:t>
            </w:r>
          </w:p>
        </w:tc>
        <w:tc>
          <w:tcPr>
            <w:tcW w:w="2551" w:type="dxa"/>
            <w:shd w:val="clear" w:color="auto" w:fill="auto"/>
          </w:tcPr>
          <w:p w14:paraId="1086FE03" w14:textId="46D3C338" w:rsidR="009B365C" w:rsidRDefault="009B365C" w:rsidP="009B365C">
            <w:pPr>
              <w:widowControl w:val="0"/>
              <w:suppressAutoHyphens/>
              <w:autoSpaceDE w:val="0"/>
              <w:jc w:val="center"/>
              <w:rPr>
                <w:lang w:eastAsia="ar-SA"/>
              </w:rPr>
            </w:pPr>
            <w:r>
              <w:rPr>
                <w:lang w:eastAsia="ar-SA"/>
              </w:rPr>
              <w:t>1</w:t>
            </w:r>
          </w:p>
        </w:tc>
      </w:tr>
      <w:tr w:rsidR="00E201B6" w:rsidRPr="00DC38A5" w14:paraId="063406A3" w14:textId="77777777" w:rsidTr="00CB4148">
        <w:tc>
          <w:tcPr>
            <w:tcW w:w="6516" w:type="dxa"/>
            <w:shd w:val="clear" w:color="auto" w:fill="auto"/>
          </w:tcPr>
          <w:p w14:paraId="650431A5" w14:textId="304DCA67" w:rsidR="00E201B6" w:rsidRPr="00DC38A5" w:rsidRDefault="00E201B6" w:rsidP="00E201B6">
            <w:pPr>
              <w:widowControl w:val="0"/>
              <w:suppressAutoHyphens/>
              <w:autoSpaceDE w:val="0"/>
              <w:jc w:val="both"/>
              <w:rPr>
                <w:lang w:eastAsia="ar-SA"/>
              </w:rPr>
            </w:pPr>
            <w:r>
              <w:rPr>
                <w:lang w:eastAsia="ar-SA"/>
              </w:rPr>
              <w:t>Количество объектов, охваченных экспертно-аналитическими  мероприятиями</w:t>
            </w:r>
          </w:p>
        </w:tc>
        <w:tc>
          <w:tcPr>
            <w:tcW w:w="2551" w:type="dxa"/>
            <w:shd w:val="clear" w:color="auto" w:fill="auto"/>
          </w:tcPr>
          <w:p w14:paraId="6CF17575" w14:textId="10E44E16" w:rsidR="00E201B6" w:rsidRPr="00CF5ED7" w:rsidRDefault="00824458" w:rsidP="00CB4148">
            <w:pPr>
              <w:widowControl w:val="0"/>
              <w:suppressAutoHyphens/>
              <w:autoSpaceDE w:val="0"/>
              <w:jc w:val="center"/>
              <w:rPr>
                <w:lang w:eastAsia="ar-SA"/>
              </w:rPr>
            </w:pPr>
            <w:r>
              <w:rPr>
                <w:lang w:eastAsia="ar-SA"/>
              </w:rPr>
              <w:t>13</w:t>
            </w:r>
          </w:p>
        </w:tc>
      </w:tr>
      <w:tr w:rsidR="00313705" w:rsidRPr="00DC38A5" w14:paraId="467D1C2B" w14:textId="77777777" w:rsidTr="00CB4148">
        <w:tc>
          <w:tcPr>
            <w:tcW w:w="6516" w:type="dxa"/>
            <w:shd w:val="clear" w:color="auto" w:fill="auto"/>
          </w:tcPr>
          <w:p w14:paraId="53FF359D" w14:textId="0B9175E1" w:rsidR="00313705" w:rsidRPr="00D814DA" w:rsidRDefault="00313705" w:rsidP="00325144">
            <w:pPr>
              <w:widowControl w:val="0"/>
              <w:suppressAutoHyphens/>
              <w:autoSpaceDE w:val="0"/>
              <w:jc w:val="both"/>
              <w:rPr>
                <w:lang w:eastAsia="ar-SA"/>
              </w:rPr>
            </w:pPr>
            <w:r w:rsidRPr="00D814DA">
              <w:rPr>
                <w:lang w:eastAsia="ar-SA"/>
              </w:rPr>
              <w:t>Всего выявлено нарушений</w:t>
            </w:r>
            <w:r w:rsidR="00325144" w:rsidRPr="00D814DA">
              <w:rPr>
                <w:lang w:eastAsia="ar-SA"/>
              </w:rPr>
              <w:t xml:space="preserve"> кол-во/сумма</w:t>
            </w:r>
          </w:p>
        </w:tc>
        <w:tc>
          <w:tcPr>
            <w:tcW w:w="2551" w:type="dxa"/>
            <w:shd w:val="clear" w:color="auto" w:fill="auto"/>
          </w:tcPr>
          <w:p w14:paraId="00B8A420" w14:textId="11EFA2A9" w:rsidR="00313705" w:rsidRPr="00D814DA" w:rsidRDefault="00325144" w:rsidP="00CB4148">
            <w:pPr>
              <w:widowControl w:val="0"/>
              <w:suppressAutoHyphens/>
              <w:autoSpaceDE w:val="0"/>
              <w:jc w:val="center"/>
              <w:rPr>
                <w:lang w:eastAsia="ar-SA"/>
              </w:rPr>
            </w:pPr>
            <w:r w:rsidRPr="00D814DA">
              <w:rPr>
                <w:lang w:eastAsia="ar-SA"/>
              </w:rPr>
              <w:t>112/11710,8</w:t>
            </w:r>
          </w:p>
        </w:tc>
      </w:tr>
      <w:tr w:rsidR="00313705" w:rsidRPr="00DC38A5" w14:paraId="74C29FDA" w14:textId="77777777" w:rsidTr="00CB4148">
        <w:tc>
          <w:tcPr>
            <w:tcW w:w="6516" w:type="dxa"/>
            <w:shd w:val="clear" w:color="auto" w:fill="auto"/>
          </w:tcPr>
          <w:p w14:paraId="48AE6E78" w14:textId="2D4E1D68" w:rsidR="00313705" w:rsidRPr="00D814DA" w:rsidRDefault="00313705" w:rsidP="00CB4148">
            <w:pPr>
              <w:widowControl w:val="0"/>
              <w:suppressAutoHyphens/>
              <w:autoSpaceDE w:val="0"/>
              <w:jc w:val="both"/>
              <w:rPr>
                <w:lang w:eastAsia="ar-SA"/>
              </w:rPr>
            </w:pPr>
            <w:r w:rsidRPr="00D814DA">
              <w:rPr>
                <w:lang w:eastAsia="ar-SA"/>
              </w:rPr>
              <w:t>количество, (ед.)</w:t>
            </w:r>
            <w:r w:rsidR="00325144" w:rsidRPr="00D814DA">
              <w:rPr>
                <w:lang w:eastAsia="ar-SA"/>
              </w:rPr>
              <w:t xml:space="preserve"> КСК/КСП</w:t>
            </w:r>
          </w:p>
        </w:tc>
        <w:tc>
          <w:tcPr>
            <w:tcW w:w="2551" w:type="dxa"/>
            <w:shd w:val="clear" w:color="auto" w:fill="auto"/>
          </w:tcPr>
          <w:p w14:paraId="66D0D685" w14:textId="7EB240C3" w:rsidR="00313705" w:rsidRPr="00D814DA" w:rsidRDefault="00325144" w:rsidP="00CB4148">
            <w:pPr>
              <w:widowControl w:val="0"/>
              <w:suppressAutoHyphens/>
              <w:autoSpaceDE w:val="0"/>
              <w:jc w:val="center"/>
              <w:rPr>
                <w:lang w:eastAsia="ar-SA"/>
              </w:rPr>
            </w:pPr>
            <w:r w:rsidRPr="00D814DA">
              <w:rPr>
                <w:lang w:eastAsia="ar-SA"/>
              </w:rPr>
              <w:t>96/16</w:t>
            </w:r>
          </w:p>
        </w:tc>
      </w:tr>
      <w:tr w:rsidR="00313705" w:rsidRPr="00DC38A5" w14:paraId="75036FCC" w14:textId="77777777" w:rsidTr="00CB4148">
        <w:tc>
          <w:tcPr>
            <w:tcW w:w="6516" w:type="dxa"/>
            <w:shd w:val="clear" w:color="auto" w:fill="auto"/>
          </w:tcPr>
          <w:p w14:paraId="697B71D8" w14:textId="77777777" w:rsidR="00313705" w:rsidRPr="00D814DA" w:rsidRDefault="00313705" w:rsidP="00CB4148">
            <w:pPr>
              <w:widowControl w:val="0"/>
              <w:suppressAutoHyphens/>
              <w:autoSpaceDE w:val="0"/>
              <w:jc w:val="both"/>
              <w:rPr>
                <w:lang w:eastAsia="ar-SA"/>
              </w:rPr>
            </w:pPr>
            <w:r w:rsidRPr="00D814DA">
              <w:rPr>
                <w:lang w:eastAsia="ar-SA"/>
              </w:rPr>
              <w:t>сумма, (тыс. руб.)</w:t>
            </w:r>
          </w:p>
        </w:tc>
        <w:tc>
          <w:tcPr>
            <w:tcW w:w="2551" w:type="dxa"/>
            <w:shd w:val="clear" w:color="auto" w:fill="auto"/>
          </w:tcPr>
          <w:p w14:paraId="3FCB4ADA" w14:textId="176B7EE4" w:rsidR="00313705" w:rsidRPr="00D814DA" w:rsidRDefault="009B365C" w:rsidP="00CB4148">
            <w:pPr>
              <w:widowControl w:val="0"/>
              <w:suppressAutoHyphens/>
              <w:autoSpaceDE w:val="0"/>
              <w:jc w:val="center"/>
              <w:rPr>
                <w:lang w:eastAsia="ar-SA"/>
              </w:rPr>
            </w:pPr>
            <w:r w:rsidRPr="00D814DA">
              <w:rPr>
                <w:lang w:eastAsia="ar-SA"/>
              </w:rPr>
              <w:t>7188,0</w:t>
            </w:r>
            <w:r w:rsidR="00325144" w:rsidRPr="00D814DA">
              <w:rPr>
                <w:lang w:eastAsia="ar-SA"/>
              </w:rPr>
              <w:t>/4522,8</w:t>
            </w:r>
          </w:p>
        </w:tc>
      </w:tr>
      <w:tr w:rsidR="00313705" w:rsidRPr="00DC38A5" w14:paraId="220BCE5F" w14:textId="77777777" w:rsidTr="00CB4148">
        <w:tc>
          <w:tcPr>
            <w:tcW w:w="6516" w:type="dxa"/>
            <w:shd w:val="clear" w:color="auto" w:fill="auto"/>
          </w:tcPr>
          <w:p w14:paraId="1FE4E6D0" w14:textId="313FD8DB" w:rsidR="00313705" w:rsidRPr="00D814DA" w:rsidRDefault="00313705" w:rsidP="00CB4148">
            <w:pPr>
              <w:widowControl w:val="0"/>
              <w:suppressAutoHyphens/>
              <w:autoSpaceDE w:val="0"/>
              <w:jc w:val="both"/>
              <w:rPr>
                <w:lang w:eastAsia="ar-SA"/>
              </w:rPr>
            </w:pPr>
            <w:r w:rsidRPr="00D814DA">
              <w:rPr>
                <w:lang w:eastAsia="ar-SA"/>
              </w:rPr>
              <w:t>Устранено выявленных нарушений:</w:t>
            </w:r>
            <w:r w:rsidR="00325144" w:rsidRPr="00D814DA">
              <w:rPr>
                <w:lang w:eastAsia="ar-SA"/>
              </w:rPr>
              <w:t xml:space="preserve"> кол-во/сумма</w:t>
            </w:r>
          </w:p>
        </w:tc>
        <w:tc>
          <w:tcPr>
            <w:tcW w:w="2551" w:type="dxa"/>
            <w:shd w:val="clear" w:color="auto" w:fill="auto"/>
          </w:tcPr>
          <w:p w14:paraId="2B777D39" w14:textId="5B7A8AC2" w:rsidR="00313705" w:rsidRPr="00D814DA" w:rsidRDefault="00325144" w:rsidP="00CB4148">
            <w:pPr>
              <w:widowControl w:val="0"/>
              <w:suppressAutoHyphens/>
              <w:autoSpaceDE w:val="0"/>
              <w:jc w:val="center"/>
              <w:rPr>
                <w:lang w:eastAsia="ar-SA"/>
              </w:rPr>
            </w:pPr>
            <w:r w:rsidRPr="00D814DA">
              <w:rPr>
                <w:lang w:eastAsia="ar-SA"/>
              </w:rPr>
              <w:t>10/4571,3</w:t>
            </w:r>
          </w:p>
        </w:tc>
      </w:tr>
      <w:tr w:rsidR="00313705" w:rsidRPr="00DC38A5" w14:paraId="57A91190" w14:textId="77777777" w:rsidTr="00CB4148">
        <w:tc>
          <w:tcPr>
            <w:tcW w:w="6516" w:type="dxa"/>
            <w:shd w:val="clear" w:color="auto" w:fill="auto"/>
          </w:tcPr>
          <w:p w14:paraId="39F8E41C" w14:textId="37205904" w:rsidR="00313705" w:rsidRPr="00D814DA" w:rsidRDefault="00313705" w:rsidP="00CB4148">
            <w:pPr>
              <w:widowControl w:val="0"/>
              <w:suppressAutoHyphens/>
              <w:autoSpaceDE w:val="0"/>
              <w:jc w:val="both"/>
              <w:rPr>
                <w:lang w:eastAsia="ar-SA"/>
              </w:rPr>
            </w:pPr>
            <w:r w:rsidRPr="00D814DA">
              <w:rPr>
                <w:lang w:eastAsia="ar-SA"/>
              </w:rPr>
              <w:t>количество, (ед.)</w:t>
            </w:r>
            <w:r w:rsidR="00325144" w:rsidRPr="00D814DA">
              <w:rPr>
                <w:lang w:eastAsia="ar-SA"/>
              </w:rPr>
              <w:t xml:space="preserve"> КСК/КСП</w:t>
            </w:r>
          </w:p>
        </w:tc>
        <w:tc>
          <w:tcPr>
            <w:tcW w:w="2551" w:type="dxa"/>
            <w:shd w:val="clear" w:color="auto" w:fill="auto"/>
          </w:tcPr>
          <w:p w14:paraId="1C53D898" w14:textId="072A2938" w:rsidR="00313705" w:rsidRPr="00D814DA" w:rsidRDefault="009B365C" w:rsidP="00CB4148">
            <w:pPr>
              <w:widowControl w:val="0"/>
              <w:suppressAutoHyphens/>
              <w:autoSpaceDE w:val="0"/>
              <w:jc w:val="center"/>
              <w:rPr>
                <w:lang w:eastAsia="ar-SA"/>
              </w:rPr>
            </w:pPr>
            <w:r w:rsidRPr="00D814DA">
              <w:rPr>
                <w:lang w:eastAsia="ar-SA"/>
              </w:rPr>
              <w:t>7</w:t>
            </w:r>
            <w:r w:rsidR="00325144" w:rsidRPr="00D814DA">
              <w:rPr>
                <w:lang w:eastAsia="ar-SA"/>
              </w:rPr>
              <w:t>/3</w:t>
            </w:r>
          </w:p>
        </w:tc>
      </w:tr>
      <w:tr w:rsidR="00313705" w:rsidRPr="00DC38A5" w14:paraId="399C1C9E" w14:textId="77777777" w:rsidTr="00CB4148">
        <w:tc>
          <w:tcPr>
            <w:tcW w:w="6516" w:type="dxa"/>
            <w:shd w:val="clear" w:color="auto" w:fill="auto"/>
          </w:tcPr>
          <w:p w14:paraId="0C13B30F" w14:textId="5D72D230" w:rsidR="00313705" w:rsidRPr="00D814DA" w:rsidRDefault="00313705" w:rsidP="00CB4148">
            <w:pPr>
              <w:widowControl w:val="0"/>
              <w:suppressAutoHyphens/>
              <w:autoSpaceDE w:val="0"/>
              <w:jc w:val="both"/>
              <w:rPr>
                <w:lang w:eastAsia="ar-SA"/>
              </w:rPr>
            </w:pPr>
            <w:r w:rsidRPr="00D814DA">
              <w:rPr>
                <w:lang w:eastAsia="ar-SA"/>
              </w:rPr>
              <w:t>сумма, (тыс. руб.)</w:t>
            </w:r>
            <w:r w:rsidR="00325144" w:rsidRPr="00D814DA">
              <w:rPr>
                <w:lang w:eastAsia="ar-SA"/>
              </w:rPr>
              <w:t xml:space="preserve"> КСК/КСП</w:t>
            </w:r>
            <w:r w:rsidRPr="00D814DA">
              <w:rPr>
                <w:lang w:eastAsia="ar-SA"/>
              </w:rPr>
              <w:t xml:space="preserve">, из них </w:t>
            </w:r>
          </w:p>
        </w:tc>
        <w:tc>
          <w:tcPr>
            <w:tcW w:w="2551" w:type="dxa"/>
            <w:shd w:val="clear" w:color="auto" w:fill="auto"/>
          </w:tcPr>
          <w:p w14:paraId="6AC8EF95" w14:textId="777BFCAB" w:rsidR="00313705" w:rsidRPr="00D814DA" w:rsidRDefault="009B365C" w:rsidP="00CB4148">
            <w:pPr>
              <w:widowControl w:val="0"/>
              <w:suppressAutoHyphens/>
              <w:autoSpaceDE w:val="0"/>
              <w:jc w:val="center"/>
              <w:rPr>
                <w:lang w:eastAsia="ar-SA"/>
              </w:rPr>
            </w:pPr>
            <w:r w:rsidRPr="00D814DA">
              <w:rPr>
                <w:lang w:eastAsia="ar-SA"/>
              </w:rPr>
              <w:t>48,5</w:t>
            </w:r>
            <w:r w:rsidR="00325144" w:rsidRPr="00D814DA">
              <w:rPr>
                <w:lang w:eastAsia="ar-SA"/>
              </w:rPr>
              <w:t>/4522,8</w:t>
            </w:r>
          </w:p>
        </w:tc>
      </w:tr>
      <w:tr w:rsidR="00313705" w:rsidRPr="00DC38A5" w14:paraId="04629B45" w14:textId="77777777" w:rsidTr="00CB4148">
        <w:tc>
          <w:tcPr>
            <w:tcW w:w="6516" w:type="dxa"/>
            <w:shd w:val="clear" w:color="auto" w:fill="auto"/>
          </w:tcPr>
          <w:p w14:paraId="3502AC0C" w14:textId="7D2D6E47" w:rsidR="00313705" w:rsidRPr="00DC38A5" w:rsidRDefault="00313705" w:rsidP="00CB4148">
            <w:pPr>
              <w:widowControl w:val="0"/>
              <w:suppressAutoHyphens/>
              <w:autoSpaceDE w:val="0"/>
              <w:jc w:val="both"/>
              <w:rPr>
                <w:lang w:eastAsia="ar-SA"/>
              </w:rPr>
            </w:pPr>
            <w:r w:rsidRPr="00DC38A5">
              <w:rPr>
                <w:lang w:eastAsia="ar-SA"/>
              </w:rPr>
              <w:t>обеспечен возврат средств (тыс. руб.)</w:t>
            </w:r>
            <w:r w:rsidR="00325144">
              <w:rPr>
                <w:lang w:eastAsia="ar-SA"/>
              </w:rPr>
              <w:t xml:space="preserve"> КСК/КСП</w:t>
            </w:r>
          </w:p>
        </w:tc>
        <w:tc>
          <w:tcPr>
            <w:tcW w:w="2551" w:type="dxa"/>
            <w:shd w:val="clear" w:color="auto" w:fill="auto"/>
          </w:tcPr>
          <w:p w14:paraId="428F093F" w14:textId="52ECA4C9" w:rsidR="00313705" w:rsidRPr="00CF5ED7" w:rsidRDefault="009B365C" w:rsidP="00CB4148">
            <w:pPr>
              <w:widowControl w:val="0"/>
              <w:suppressAutoHyphens/>
              <w:autoSpaceDE w:val="0"/>
              <w:jc w:val="center"/>
              <w:rPr>
                <w:lang w:eastAsia="ar-SA"/>
              </w:rPr>
            </w:pPr>
            <w:r>
              <w:rPr>
                <w:lang w:eastAsia="ar-SA"/>
              </w:rPr>
              <w:t>48,5</w:t>
            </w:r>
            <w:r w:rsidR="00325144">
              <w:rPr>
                <w:lang w:eastAsia="ar-SA"/>
              </w:rPr>
              <w:t>/0</w:t>
            </w:r>
          </w:p>
        </w:tc>
      </w:tr>
      <w:tr w:rsidR="00313705" w:rsidRPr="00DC38A5" w14:paraId="16999976" w14:textId="77777777" w:rsidTr="00CB4148">
        <w:tc>
          <w:tcPr>
            <w:tcW w:w="6516" w:type="dxa"/>
            <w:shd w:val="clear" w:color="auto" w:fill="auto"/>
          </w:tcPr>
          <w:p w14:paraId="55EB5053" w14:textId="77777777" w:rsidR="00313705" w:rsidRPr="00DC38A5" w:rsidRDefault="00313705" w:rsidP="00CB4148">
            <w:pPr>
              <w:widowControl w:val="0"/>
              <w:suppressAutoHyphens/>
              <w:autoSpaceDE w:val="0"/>
              <w:jc w:val="both"/>
              <w:rPr>
                <w:lang w:eastAsia="ar-SA"/>
              </w:rPr>
            </w:pPr>
            <w:r w:rsidRPr="00DC38A5">
              <w:rPr>
                <w:lang w:eastAsia="ar-SA"/>
              </w:rPr>
              <w:t>Количество вынесенных представлений, (ед.)</w:t>
            </w:r>
          </w:p>
        </w:tc>
        <w:tc>
          <w:tcPr>
            <w:tcW w:w="2551" w:type="dxa"/>
            <w:shd w:val="clear" w:color="auto" w:fill="auto"/>
          </w:tcPr>
          <w:p w14:paraId="3F756B13" w14:textId="0C3EB19C" w:rsidR="00313705" w:rsidRPr="00E201B6" w:rsidRDefault="009B365C" w:rsidP="00CB4148">
            <w:pPr>
              <w:widowControl w:val="0"/>
              <w:suppressAutoHyphens/>
              <w:autoSpaceDE w:val="0"/>
              <w:jc w:val="center"/>
              <w:rPr>
                <w:lang w:eastAsia="ar-SA"/>
              </w:rPr>
            </w:pPr>
            <w:r>
              <w:rPr>
                <w:lang w:eastAsia="ar-SA"/>
              </w:rPr>
              <w:t>5</w:t>
            </w:r>
          </w:p>
        </w:tc>
      </w:tr>
      <w:tr w:rsidR="009B365C" w:rsidRPr="00DC38A5" w14:paraId="52D2F9E9" w14:textId="77777777" w:rsidTr="00CB4148">
        <w:tc>
          <w:tcPr>
            <w:tcW w:w="6516" w:type="dxa"/>
            <w:shd w:val="clear" w:color="auto" w:fill="auto"/>
          </w:tcPr>
          <w:p w14:paraId="1CA0BD95" w14:textId="02CA43D4" w:rsidR="009B365C" w:rsidRPr="00DC38A5" w:rsidRDefault="009B365C" w:rsidP="00CB4148">
            <w:pPr>
              <w:widowControl w:val="0"/>
              <w:suppressAutoHyphens/>
              <w:autoSpaceDE w:val="0"/>
              <w:jc w:val="both"/>
              <w:rPr>
                <w:lang w:eastAsia="ar-SA"/>
              </w:rPr>
            </w:pPr>
            <w:r>
              <w:rPr>
                <w:lang w:eastAsia="ar-SA"/>
              </w:rPr>
              <w:t>КСК</w:t>
            </w:r>
          </w:p>
        </w:tc>
        <w:tc>
          <w:tcPr>
            <w:tcW w:w="2551" w:type="dxa"/>
            <w:shd w:val="clear" w:color="auto" w:fill="auto"/>
          </w:tcPr>
          <w:p w14:paraId="5D95B1CD" w14:textId="2498C9E0" w:rsidR="009B365C" w:rsidRDefault="009B365C" w:rsidP="00CB4148">
            <w:pPr>
              <w:widowControl w:val="0"/>
              <w:suppressAutoHyphens/>
              <w:autoSpaceDE w:val="0"/>
              <w:jc w:val="center"/>
              <w:rPr>
                <w:lang w:eastAsia="ar-SA"/>
              </w:rPr>
            </w:pPr>
            <w:r>
              <w:rPr>
                <w:lang w:eastAsia="ar-SA"/>
              </w:rPr>
              <w:t>4</w:t>
            </w:r>
          </w:p>
        </w:tc>
      </w:tr>
      <w:tr w:rsidR="009B365C" w:rsidRPr="00DC38A5" w14:paraId="3B6728EB" w14:textId="77777777" w:rsidTr="00CB4148">
        <w:tc>
          <w:tcPr>
            <w:tcW w:w="6516" w:type="dxa"/>
            <w:shd w:val="clear" w:color="auto" w:fill="auto"/>
          </w:tcPr>
          <w:p w14:paraId="6834B226" w14:textId="7F99A63E" w:rsidR="009B365C" w:rsidRDefault="009B365C" w:rsidP="00CB4148">
            <w:pPr>
              <w:widowControl w:val="0"/>
              <w:suppressAutoHyphens/>
              <w:autoSpaceDE w:val="0"/>
              <w:jc w:val="both"/>
              <w:rPr>
                <w:lang w:eastAsia="ar-SA"/>
              </w:rPr>
            </w:pPr>
            <w:r>
              <w:rPr>
                <w:lang w:eastAsia="ar-SA"/>
              </w:rPr>
              <w:t>КСП</w:t>
            </w:r>
          </w:p>
        </w:tc>
        <w:tc>
          <w:tcPr>
            <w:tcW w:w="2551" w:type="dxa"/>
            <w:shd w:val="clear" w:color="auto" w:fill="auto"/>
          </w:tcPr>
          <w:p w14:paraId="48A34A53" w14:textId="448BA7C9" w:rsidR="009B365C" w:rsidRDefault="009B365C" w:rsidP="00CB4148">
            <w:pPr>
              <w:widowControl w:val="0"/>
              <w:suppressAutoHyphens/>
              <w:autoSpaceDE w:val="0"/>
              <w:jc w:val="center"/>
              <w:rPr>
                <w:lang w:eastAsia="ar-SA"/>
              </w:rPr>
            </w:pPr>
            <w:r>
              <w:rPr>
                <w:lang w:eastAsia="ar-SA"/>
              </w:rPr>
              <w:t>1</w:t>
            </w:r>
          </w:p>
        </w:tc>
      </w:tr>
      <w:tr w:rsidR="00313705" w:rsidRPr="00DC38A5" w14:paraId="44DD601C" w14:textId="77777777" w:rsidTr="00CB4148">
        <w:tc>
          <w:tcPr>
            <w:tcW w:w="6516" w:type="dxa"/>
            <w:shd w:val="clear" w:color="auto" w:fill="auto"/>
          </w:tcPr>
          <w:p w14:paraId="579A6CCB" w14:textId="77777777" w:rsidR="00313705" w:rsidRPr="00DC38A5" w:rsidRDefault="00313705" w:rsidP="00CB4148">
            <w:pPr>
              <w:widowControl w:val="0"/>
              <w:suppressAutoHyphens/>
              <w:autoSpaceDE w:val="0"/>
              <w:jc w:val="both"/>
              <w:rPr>
                <w:lang w:eastAsia="ar-SA"/>
              </w:rPr>
            </w:pPr>
            <w:r w:rsidRPr="00DC38A5">
              <w:rPr>
                <w:lang w:eastAsia="ar-SA"/>
              </w:rPr>
              <w:t>Объем исходящей корреспонденции (ед.)</w:t>
            </w:r>
          </w:p>
        </w:tc>
        <w:tc>
          <w:tcPr>
            <w:tcW w:w="2551" w:type="dxa"/>
            <w:shd w:val="clear" w:color="auto" w:fill="auto"/>
          </w:tcPr>
          <w:p w14:paraId="5A4C86D4" w14:textId="5D8CC93C" w:rsidR="00313705" w:rsidRPr="00E201B6" w:rsidRDefault="006B760F" w:rsidP="00CB4148">
            <w:pPr>
              <w:widowControl w:val="0"/>
              <w:suppressAutoHyphens/>
              <w:autoSpaceDE w:val="0"/>
              <w:jc w:val="center"/>
              <w:rPr>
                <w:lang w:eastAsia="ar-SA"/>
              </w:rPr>
            </w:pPr>
            <w:r>
              <w:rPr>
                <w:lang w:eastAsia="ar-SA"/>
              </w:rPr>
              <w:t>61</w:t>
            </w:r>
          </w:p>
        </w:tc>
      </w:tr>
      <w:tr w:rsidR="00313705" w:rsidRPr="00DC38A5" w14:paraId="7EA85823" w14:textId="77777777" w:rsidTr="00CB4148">
        <w:tc>
          <w:tcPr>
            <w:tcW w:w="6516" w:type="dxa"/>
            <w:shd w:val="clear" w:color="auto" w:fill="auto"/>
          </w:tcPr>
          <w:p w14:paraId="7BBCFDFE" w14:textId="77777777" w:rsidR="00313705" w:rsidRPr="00DC38A5" w:rsidRDefault="00313705" w:rsidP="00CB4148">
            <w:pPr>
              <w:widowControl w:val="0"/>
              <w:suppressAutoHyphens/>
              <w:autoSpaceDE w:val="0"/>
              <w:jc w:val="both"/>
              <w:rPr>
                <w:lang w:eastAsia="ar-SA"/>
              </w:rPr>
            </w:pPr>
            <w:r w:rsidRPr="00DC38A5">
              <w:rPr>
                <w:lang w:eastAsia="ar-SA"/>
              </w:rPr>
              <w:t>Объем входящей корреспонденции (ед.)</w:t>
            </w:r>
          </w:p>
        </w:tc>
        <w:tc>
          <w:tcPr>
            <w:tcW w:w="2551" w:type="dxa"/>
            <w:shd w:val="clear" w:color="auto" w:fill="auto"/>
          </w:tcPr>
          <w:p w14:paraId="1C68E1BA" w14:textId="0873736A" w:rsidR="00313705" w:rsidRPr="00E201B6" w:rsidRDefault="006B760F" w:rsidP="00CB4148">
            <w:pPr>
              <w:widowControl w:val="0"/>
              <w:suppressAutoHyphens/>
              <w:autoSpaceDE w:val="0"/>
              <w:jc w:val="center"/>
              <w:rPr>
                <w:lang w:eastAsia="ar-SA"/>
              </w:rPr>
            </w:pPr>
            <w:r>
              <w:rPr>
                <w:lang w:eastAsia="ar-SA"/>
              </w:rPr>
              <w:t>133</w:t>
            </w:r>
          </w:p>
        </w:tc>
      </w:tr>
    </w:tbl>
    <w:p w14:paraId="12B96110" w14:textId="77777777" w:rsidR="00313705" w:rsidRDefault="00313705" w:rsidP="00DA2C67">
      <w:pPr>
        <w:pStyle w:val="Standard"/>
        <w:widowControl w:val="0"/>
        <w:suppressAutoHyphens w:val="0"/>
        <w:ind w:firstLine="709"/>
        <w:jc w:val="both"/>
        <w:rPr>
          <w:color w:val="000000"/>
          <w:sz w:val="28"/>
          <w:szCs w:val="28"/>
        </w:rPr>
      </w:pPr>
    </w:p>
    <w:p w14:paraId="49A76F81" w14:textId="1A58B3E6" w:rsidR="003E7FCF" w:rsidRDefault="003E7FCF" w:rsidP="00DA2C67">
      <w:pPr>
        <w:pStyle w:val="Standard"/>
        <w:widowControl w:val="0"/>
        <w:suppressAutoHyphens w:val="0"/>
        <w:ind w:firstLine="709"/>
        <w:jc w:val="both"/>
        <w:rPr>
          <w:color w:val="000000"/>
          <w:sz w:val="28"/>
          <w:szCs w:val="28"/>
        </w:rPr>
      </w:pPr>
      <w:r>
        <w:rPr>
          <w:color w:val="000000"/>
          <w:sz w:val="28"/>
          <w:szCs w:val="28"/>
        </w:rPr>
        <w:t xml:space="preserve">В соответствии с планом работы, контрольно-счетной комиссией в 2025 году проведено 27 мероприятий, в том числе </w:t>
      </w:r>
      <w:r w:rsidR="000C00AC">
        <w:rPr>
          <w:color w:val="000000"/>
          <w:sz w:val="28"/>
          <w:szCs w:val="28"/>
        </w:rPr>
        <w:t>5</w:t>
      </w:r>
      <w:r>
        <w:rPr>
          <w:color w:val="000000"/>
          <w:sz w:val="28"/>
          <w:szCs w:val="28"/>
        </w:rPr>
        <w:t xml:space="preserve"> контрольных и 21 экспертно-аналитических.</w:t>
      </w:r>
    </w:p>
    <w:p w14:paraId="1F51FF20" w14:textId="77777777" w:rsidR="003E7FCF" w:rsidRDefault="003E7FCF" w:rsidP="003E7FCF">
      <w:pPr>
        <w:pStyle w:val="Standard"/>
        <w:widowControl w:val="0"/>
        <w:suppressAutoHyphens w:val="0"/>
        <w:jc w:val="center"/>
        <w:rPr>
          <w:b/>
          <w:sz w:val="28"/>
          <w:szCs w:val="28"/>
        </w:rPr>
      </w:pPr>
      <w:r w:rsidRPr="00D00886">
        <w:rPr>
          <w:b/>
          <w:sz w:val="28"/>
          <w:szCs w:val="28"/>
        </w:rPr>
        <w:t>Результаты контрольно</w:t>
      </w:r>
      <w:r>
        <w:rPr>
          <w:b/>
          <w:sz w:val="28"/>
          <w:szCs w:val="28"/>
        </w:rPr>
        <w:t>й</w:t>
      </w:r>
      <w:r w:rsidRPr="00D00886">
        <w:rPr>
          <w:b/>
          <w:sz w:val="28"/>
          <w:szCs w:val="28"/>
        </w:rPr>
        <w:t xml:space="preserve"> деятельности</w:t>
      </w:r>
    </w:p>
    <w:p w14:paraId="27B52BD8" w14:textId="77777777" w:rsidR="003E7FCF" w:rsidRPr="00D558F3" w:rsidRDefault="003E7FCF" w:rsidP="003E7FCF">
      <w:pPr>
        <w:pStyle w:val="Standard"/>
        <w:widowControl w:val="0"/>
        <w:suppressAutoHyphens w:val="0"/>
        <w:jc w:val="center"/>
        <w:rPr>
          <w:b/>
          <w:szCs w:val="28"/>
        </w:rPr>
      </w:pPr>
    </w:p>
    <w:p w14:paraId="6C5FC04D" w14:textId="691CE15C" w:rsidR="003E7FCF" w:rsidRDefault="003E7FCF" w:rsidP="003E7FCF">
      <w:pPr>
        <w:pStyle w:val="ConsPlusNormal"/>
        <w:ind w:firstLine="360"/>
        <w:jc w:val="both"/>
        <w:rPr>
          <w:rFonts w:ascii="Times New Roman" w:hAnsi="Times New Roman" w:cs="Times New Roman"/>
          <w:sz w:val="28"/>
          <w:szCs w:val="28"/>
        </w:rPr>
      </w:pPr>
      <w:r w:rsidRPr="00344AE3">
        <w:rPr>
          <w:rFonts w:ascii="Times New Roman" w:hAnsi="Times New Roman" w:cs="Times New Roman"/>
          <w:b/>
          <w:sz w:val="28"/>
          <w:szCs w:val="28"/>
        </w:rPr>
        <w:t>Контрольные мероприятия</w:t>
      </w:r>
      <w:r w:rsidRPr="00344AE3">
        <w:rPr>
          <w:rFonts w:ascii="Times New Roman" w:hAnsi="Times New Roman" w:cs="Times New Roman"/>
          <w:sz w:val="28"/>
          <w:szCs w:val="28"/>
        </w:rPr>
        <w:t xml:space="preserve"> в 202</w:t>
      </w:r>
      <w:r w:rsidR="000A08B1">
        <w:rPr>
          <w:rFonts w:ascii="Times New Roman" w:hAnsi="Times New Roman" w:cs="Times New Roman"/>
          <w:sz w:val="28"/>
          <w:szCs w:val="28"/>
        </w:rPr>
        <w:t>5</w:t>
      </w:r>
      <w:r w:rsidRPr="00344AE3">
        <w:rPr>
          <w:rFonts w:ascii="Times New Roman" w:hAnsi="Times New Roman" w:cs="Times New Roman"/>
          <w:sz w:val="28"/>
          <w:szCs w:val="28"/>
        </w:rPr>
        <w:t xml:space="preserve"> году проводились в соответствии с</w:t>
      </w:r>
      <w:r>
        <w:rPr>
          <w:rFonts w:ascii="Times New Roman" w:hAnsi="Times New Roman" w:cs="Times New Roman"/>
          <w:sz w:val="28"/>
          <w:szCs w:val="28"/>
        </w:rPr>
        <w:t>о</w:t>
      </w:r>
      <w:r w:rsidRPr="00344AE3">
        <w:rPr>
          <w:rFonts w:ascii="Times New Roman" w:hAnsi="Times New Roman" w:cs="Times New Roman"/>
          <w:sz w:val="28"/>
          <w:szCs w:val="28"/>
        </w:rPr>
        <w:t xml:space="preserve"> стандартом </w:t>
      </w:r>
      <w:r w:rsidRPr="00344AE3">
        <w:rPr>
          <w:rFonts w:ascii="Times New Roman" w:hAnsi="Times New Roman" w:cs="Times New Roman"/>
          <w:bCs/>
          <w:sz w:val="28"/>
          <w:szCs w:val="28"/>
        </w:rPr>
        <w:t>внешнего муниципального финансового контроля «Общие правила проведения контрольного мероприятия»</w:t>
      </w:r>
      <w:r>
        <w:rPr>
          <w:rFonts w:ascii="Times New Roman" w:hAnsi="Times New Roman" w:cs="Times New Roman"/>
          <w:bCs/>
          <w:sz w:val="28"/>
          <w:szCs w:val="28"/>
        </w:rPr>
        <w:t>, утвержденным распоряжением председателя контрольно-счетной комиссии от 09</w:t>
      </w:r>
      <w:r w:rsidRPr="00B17C44">
        <w:rPr>
          <w:rFonts w:ascii="Times New Roman" w:hAnsi="Times New Roman" w:cs="Times New Roman"/>
          <w:bCs/>
          <w:sz w:val="28"/>
          <w:szCs w:val="28"/>
        </w:rPr>
        <w:t>.01.2023г. №01</w:t>
      </w:r>
      <w:r w:rsidRPr="00344AE3">
        <w:rPr>
          <w:rFonts w:ascii="Times New Roman" w:hAnsi="Times New Roman" w:cs="Times New Roman"/>
          <w:bCs/>
          <w:sz w:val="28"/>
          <w:szCs w:val="28"/>
        </w:rPr>
        <w:t xml:space="preserve">, </w:t>
      </w:r>
      <w:r w:rsidRPr="00344AE3">
        <w:rPr>
          <w:rFonts w:ascii="Times New Roman" w:hAnsi="Times New Roman" w:cs="Times New Roman"/>
          <w:sz w:val="28"/>
          <w:szCs w:val="28"/>
        </w:rPr>
        <w:t>были направлены на проверку целевого, эффективного и рационального использования средств  бюджета</w:t>
      </w:r>
      <w:r>
        <w:rPr>
          <w:rFonts w:ascii="Times New Roman" w:hAnsi="Times New Roman" w:cs="Times New Roman"/>
          <w:sz w:val="28"/>
          <w:szCs w:val="28"/>
        </w:rPr>
        <w:t xml:space="preserve"> округа</w:t>
      </w:r>
      <w:r w:rsidRPr="00344AE3">
        <w:rPr>
          <w:rFonts w:ascii="Times New Roman" w:hAnsi="Times New Roman" w:cs="Times New Roman"/>
          <w:sz w:val="28"/>
          <w:szCs w:val="28"/>
        </w:rPr>
        <w:t xml:space="preserve">.  В отчетном году проведено </w:t>
      </w:r>
      <w:r w:rsidR="0025301A">
        <w:rPr>
          <w:rFonts w:ascii="Times New Roman" w:hAnsi="Times New Roman" w:cs="Times New Roman"/>
          <w:sz w:val="28"/>
          <w:szCs w:val="28"/>
        </w:rPr>
        <w:t>5</w:t>
      </w:r>
      <w:r w:rsidRPr="00344AE3">
        <w:rPr>
          <w:rFonts w:ascii="Times New Roman" w:hAnsi="Times New Roman" w:cs="Times New Roman"/>
          <w:sz w:val="28"/>
          <w:szCs w:val="28"/>
        </w:rPr>
        <w:t xml:space="preserve"> контрольных мероприятий, которыми охвачено </w:t>
      </w:r>
      <w:r>
        <w:rPr>
          <w:rFonts w:ascii="Times New Roman" w:hAnsi="Times New Roman" w:cs="Times New Roman"/>
          <w:sz w:val="28"/>
          <w:szCs w:val="28"/>
        </w:rPr>
        <w:t>2</w:t>
      </w:r>
      <w:r w:rsidR="0025301A">
        <w:rPr>
          <w:rFonts w:ascii="Times New Roman" w:hAnsi="Times New Roman" w:cs="Times New Roman"/>
          <w:sz w:val="28"/>
          <w:szCs w:val="28"/>
        </w:rPr>
        <w:t>5</w:t>
      </w:r>
      <w:r w:rsidRPr="00344AE3">
        <w:rPr>
          <w:rFonts w:ascii="Times New Roman" w:hAnsi="Times New Roman" w:cs="Times New Roman"/>
          <w:sz w:val="28"/>
          <w:szCs w:val="28"/>
        </w:rPr>
        <w:t xml:space="preserve"> объект</w:t>
      </w:r>
      <w:r w:rsidR="0025301A">
        <w:rPr>
          <w:rFonts w:ascii="Times New Roman" w:hAnsi="Times New Roman" w:cs="Times New Roman"/>
          <w:sz w:val="28"/>
          <w:szCs w:val="28"/>
        </w:rPr>
        <w:t>ов, в том числе 1 контрольное мероприятие совместно с Контрольно-счетной палатой Нижегородской области</w:t>
      </w:r>
      <w:r w:rsidRPr="00344AE3">
        <w:rPr>
          <w:rFonts w:ascii="Times New Roman" w:hAnsi="Times New Roman" w:cs="Times New Roman"/>
          <w:sz w:val="28"/>
          <w:szCs w:val="28"/>
        </w:rPr>
        <w:t xml:space="preserve">. </w:t>
      </w:r>
    </w:p>
    <w:p w14:paraId="4D4556F6" w14:textId="77777777" w:rsidR="00F242F3" w:rsidRDefault="000B5571" w:rsidP="00F242F3">
      <w:pPr>
        <w:widowControl w:val="0"/>
        <w:tabs>
          <w:tab w:val="left" w:pos="142"/>
        </w:tabs>
        <w:suppressAutoHyphens/>
        <w:jc w:val="both"/>
        <w:rPr>
          <w:sz w:val="28"/>
          <w:szCs w:val="28"/>
        </w:rPr>
      </w:pPr>
      <w:r>
        <w:rPr>
          <w:sz w:val="28"/>
          <w:szCs w:val="24"/>
        </w:rPr>
        <w:t xml:space="preserve">      </w:t>
      </w:r>
      <w:r w:rsidR="0025301A">
        <w:rPr>
          <w:sz w:val="28"/>
          <w:szCs w:val="28"/>
        </w:rPr>
        <w:t xml:space="preserve">Объем бюджетных средств, проверенных при проведении контрольных мероприятий, составил 54639,0 тыс. руб.. в том числе проверенных совместно с КСП </w:t>
      </w:r>
      <w:r w:rsidR="00F242F3">
        <w:rPr>
          <w:sz w:val="28"/>
          <w:szCs w:val="28"/>
        </w:rPr>
        <w:t xml:space="preserve">7329,7 тыс. руб. </w:t>
      </w:r>
      <w:r w:rsidR="0025301A">
        <w:rPr>
          <w:sz w:val="28"/>
          <w:szCs w:val="28"/>
        </w:rPr>
        <w:t>По итогам контрольных мероприятий</w:t>
      </w:r>
      <w:r w:rsidR="00F242F3">
        <w:rPr>
          <w:sz w:val="28"/>
          <w:szCs w:val="28"/>
        </w:rPr>
        <w:t xml:space="preserve"> составлено 5 актов проверок, выявлено 112 нарушений на</w:t>
      </w:r>
      <w:r w:rsidR="0025301A">
        <w:rPr>
          <w:sz w:val="28"/>
          <w:szCs w:val="28"/>
        </w:rPr>
        <w:t xml:space="preserve"> </w:t>
      </w:r>
      <w:r w:rsidR="00F242F3">
        <w:rPr>
          <w:sz w:val="28"/>
          <w:szCs w:val="28"/>
        </w:rPr>
        <w:t>о</w:t>
      </w:r>
      <w:r w:rsidRPr="00E06D33">
        <w:rPr>
          <w:sz w:val="28"/>
          <w:szCs w:val="28"/>
        </w:rPr>
        <w:t>бщ</w:t>
      </w:r>
      <w:r w:rsidR="00F242F3">
        <w:rPr>
          <w:sz w:val="28"/>
          <w:szCs w:val="28"/>
        </w:rPr>
        <w:t>ую</w:t>
      </w:r>
      <w:r w:rsidRPr="00E06D33">
        <w:rPr>
          <w:sz w:val="28"/>
          <w:szCs w:val="28"/>
        </w:rPr>
        <w:t xml:space="preserve"> сумм</w:t>
      </w:r>
      <w:r w:rsidR="00F242F3">
        <w:rPr>
          <w:sz w:val="28"/>
          <w:szCs w:val="28"/>
        </w:rPr>
        <w:t>у</w:t>
      </w:r>
      <w:r w:rsidRPr="00E06D33">
        <w:rPr>
          <w:sz w:val="28"/>
          <w:szCs w:val="28"/>
        </w:rPr>
        <w:t xml:space="preserve"> </w:t>
      </w:r>
      <w:r w:rsidR="00F242F3">
        <w:rPr>
          <w:sz w:val="28"/>
          <w:szCs w:val="28"/>
        </w:rPr>
        <w:t>11710,8 тыс. руб.. в том числе совместно с КСП 16 нарушений на сумму 4571,3 тыс. руб.</w:t>
      </w:r>
    </w:p>
    <w:p w14:paraId="0F796FFB" w14:textId="488F0AD3" w:rsidR="00F242F3" w:rsidRPr="00F242F3" w:rsidRDefault="00F242F3" w:rsidP="00F242F3">
      <w:pPr>
        <w:pStyle w:val="ConsPlusNormal"/>
        <w:ind w:firstLine="360"/>
        <w:jc w:val="both"/>
        <w:rPr>
          <w:rFonts w:ascii="Times New Roman" w:hAnsi="Times New Roman" w:cs="Times New Roman"/>
          <w:sz w:val="28"/>
          <w:szCs w:val="28"/>
        </w:rPr>
      </w:pPr>
      <w:r w:rsidRPr="00F242F3">
        <w:rPr>
          <w:rFonts w:ascii="Times New Roman" w:hAnsi="Times New Roman" w:cs="Times New Roman"/>
          <w:sz w:val="28"/>
          <w:szCs w:val="28"/>
        </w:rPr>
        <w:t xml:space="preserve">По результатам проведенных в 2025 году контрольных мероприятий, объектам контроля и главным распорядителям бюджетных средств было направлено 5 представлений. По результатам рассмотрения представлений приняты меры </w:t>
      </w:r>
      <w:r w:rsidR="002C71B3">
        <w:rPr>
          <w:rFonts w:ascii="Times New Roman" w:hAnsi="Times New Roman" w:cs="Times New Roman"/>
          <w:sz w:val="28"/>
          <w:szCs w:val="28"/>
        </w:rPr>
        <w:t xml:space="preserve">к предотвращению нанесения материального ущерба, возмещено 48,5 тыс. руб., </w:t>
      </w:r>
      <w:r w:rsidRPr="00F242F3">
        <w:rPr>
          <w:rFonts w:ascii="Times New Roman" w:hAnsi="Times New Roman" w:cs="Times New Roman"/>
          <w:sz w:val="28"/>
          <w:szCs w:val="28"/>
        </w:rPr>
        <w:t>по привлечению должностных лиц, виновных в нарушении действующего законодательства, к дисциплинарной ответственности (привлечены 3 сотрудника проверенных организаций,  вынесены дисциплинарные взыскания в виде замечани</w:t>
      </w:r>
      <w:r w:rsidR="003B2621">
        <w:rPr>
          <w:rFonts w:ascii="Times New Roman" w:hAnsi="Times New Roman" w:cs="Times New Roman"/>
          <w:sz w:val="28"/>
          <w:szCs w:val="28"/>
        </w:rPr>
        <w:t>й</w:t>
      </w:r>
      <w:r w:rsidRPr="00F242F3">
        <w:rPr>
          <w:rFonts w:ascii="Times New Roman" w:hAnsi="Times New Roman" w:cs="Times New Roman"/>
          <w:sz w:val="28"/>
          <w:szCs w:val="28"/>
        </w:rPr>
        <w:t>).</w:t>
      </w:r>
    </w:p>
    <w:p w14:paraId="0E9C01AF" w14:textId="40C9B857" w:rsidR="000B5571" w:rsidRPr="00344AE3" w:rsidRDefault="00F242F3" w:rsidP="00F242F3">
      <w:pPr>
        <w:pStyle w:val="ConsPlusNormal"/>
        <w:ind w:firstLine="360"/>
        <w:jc w:val="both"/>
        <w:rPr>
          <w:rFonts w:ascii="Times New Roman" w:hAnsi="Times New Roman" w:cs="Times New Roman"/>
          <w:sz w:val="28"/>
          <w:szCs w:val="28"/>
        </w:rPr>
      </w:pPr>
      <w:r w:rsidRPr="00F242F3">
        <w:rPr>
          <w:rFonts w:ascii="Times New Roman" w:hAnsi="Times New Roman" w:cs="Times New Roman"/>
          <w:sz w:val="28"/>
          <w:szCs w:val="28"/>
        </w:rPr>
        <w:t>По результатам контрольных мероприятий, проведенных в 2025 году, должностные лица, проверяемых учреждений, к административной ответственности не привлекались.</w:t>
      </w:r>
    </w:p>
    <w:p w14:paraId="30614B13" w14:textId="36F39665" w:rsidR="003E7FCF" w:rsidRPr="00344AE3" w:rsidRDefault="003E7FCF" w:rsidP="003E7FCF">
      <w:pPr>
        <w:pStyle w:val="ConsPlusNormal"/>
        <w:ind w:firstLine="360"/>
        <w:jc w:val="both"/>
        <w:rPr>
          <w:rFonts w:ascii="Times New Roman" w:hAnsi="Times New Roman" w:cs="Times New Roman"/>
          <w:bCs/>
          <w:sz w:val="28"/>
          <w:szCs w:val="28"/>
        </w:rPr>
      </w:pPr>
      <w:r w:rsidRPr="00344AE3">
        <w:rPr>
          <w:rFonts w:ascii="Times New Roman" w:hAnsi="Times New Roman" w:cs="Times New Roman"/>
          <w:sz w:val="28"/>
          <w:szCs w:val="28"/>
        </w:rPr>
        <w:t>В соответствии с</w:t>
      </w:r>
      <w:r>
        <w:rPr>
          <w:rFonts w:ascii="Times New Roman" w:hAnsi="Times New Roman" w:cs="Times New Roman"/>
          <w:sz w:val="28"/>
          <w:szCs w:val="28"/>
        </w:rPr>
        <w:t xml:space="preserve"> планом работы на 202</w:t>
      </w:r>
      <w:r w:rsidR="00ED54D3">
        <w:rPr>
          <w:rFonts w:ascii="Times New Roman" w:hAnsi="Times New Roman" w:cs="Times New Roman"/>
          <w:sz w:val="28"/>
          <w:szCs w:val="28"/>
        </w:rPr>
        <w:t>5</w:t>
      </w:r>
      <w:r>
        <w:rPr>
          <w:rFonts w:ascii="Times New Roman" w:hAnsi="Times New Roman" w:cs="Times New Roman"/>
          <w:sz w:val="28"/>
          <w:szCs w:val="28"/>
        </w:rPr>
        <w:t xml:space="preserve"> год</w:t>
      </w:r>
      <w:r w:rsidRPr="00344AE3">
        <w:rPr>
          <w:rFonts w:ascii="Times New Roman" w:hAnsi="Times New Roman" w:cs="Times New Roman"/>
          <w:sz w:val="28"/>
          <w:szCs w:val="28"/>
        </w:rPr>
        <w:t xml:space="preserve"> контрольно-счетной комисси</w:t>
      </w:r>
      <w:r>
        <w:rPr>
          <w:rFonts w:ascii="Times New Roman" w:hAnsi="Times New Roman" w:cs="Times New Roman"/>
          <w:sz w:val="28"/>
          <w:szCs w:val="28"/>
        </w:rPr>
        <w:t>ей</w:t>
      </w:r>
      <w:r w:rsidRPr="00344AE3">
        <w:rPr>
          <w:rFonts w:ascii="Times New Roman" w:hAnsi="Times New Roman" w:cs="Times New Roman"/>
          <w:sz w:val="28"/>
          <w:szCs w:val="28"/>
        </w:rPr>
        <w:t xml:space="preserve"> были проведены следующие контрольные мероприятия:</w:t>
      </w:r>
    </w:p>
    <w:p w14:paraId="7BF4E537" w14:textId="3C2F5227" w:rsidR="00ED54D3" w:rsidRPr="00921E96" w:rsidRDefault="003E7FCF" w:rsidP="00ED54D3">
      <w:pPr>
        <w:widowControl w:val="0"/>
        <w:tabs>
          <w:tab w:val="left" w:pos="142"/>
        </w:tabs>
        <w:suppressAutoHyphens/>
        <w:ind w:left="720"/>
        <w:jc w:val="both"/>
        <w:rPr>
          <w:b/>
          <w:sz w:val="28"/>
          <w:szCs w:val="24"/>
        </w:rPr>
      </w:pPr>
      <w:r>
        <w:rPr>
          <w:sz w:val="28"/>
          <w:szCs w:val="28"/>
        </w:rPr>
        <w:t>1.</w:t>
      </w:r>
      <w:r w:rsidR="00ED54D3" w:rsidRPr="00ED54D3">
        <w:rPr>
          <w:b/>
          <w:sz w:val="28"/>
          <w:szCs w:val="28"/>
        </w:rPr>
        <w:t xml:space="preserve"> </w:t>
      </w:r>
      <w:r w:rsidR="00ED54D3">
        <w:rPr>
          <w:sz w:val="28"/>
          <w:szCs w:val="24"/>
        </w:rPr>
        <w:t xml:space="preserve"> </w:t>
      </w:r>
      <w:r w:rsidR="003B490F">
        <w:rPr>
          <w:sz w:val="28"/>
          <w:szCs w:val="24"/>
        </w:rPr>
        <w:t>«</w:t>
      </w:r>
      <w:r w:rsidR="00ED54D3" w:rsidRPr="00921E96">
        <w:rPr>
          <w:b/>
          <w:sz w:val="28"/>
          <w:szCs w:val="24"/>
        </w:rPr>
        <w:t>Проверка финансово-хозяйственной деятельности муниципального казенного учреждения Хозяйственно-эксплуатационная служба органов местного самоуправления за 2023 год</w:t>
      </w:r>
      <w:r w:rsidR="003B490F">
        <w:rPr>
          <w:b/>
          <w:sz w:val="28"/>
          <w:szCs w:val="24"/>
        </w:rPr>
        <w:t>»</w:t>
      </w:r>
      <w:r w:rsidR="00ED54D3" w:rsidRPr="00921E96">
        <w:rPr>
          <w:b/>
          <w:sz w:val="28"/>
          <w:szCs w:val="24"/>
        </w:rPr>
        <w:t>.</w:t>
      </w:r>
    </w:p>
    <w:p w14:paraId="10C7375F" w14:textId="77777777" w:rsidR="00B1357A" w:rsidRPr="00B1357A" w:rsidRDefault="00B1357A" w:rsidP="00B1357A">
      <w:pPr>
        <w:widowControl w:val="0"/>
        <w:tabs>
          <w:tab w:val="left" w:pos="142"/>
        </w:tabs>
        <w:suppressAutoHyphens/>
        <w:jc w:val="both"/>
        <w:rPr>
          <w:sz w:val="28"/>
          <w:szCs w:val="28"/>
        </w:rPr>
      </w:pPr>
      <w:r w:rsidRPr="00B1357A">
        <w:rPr>
          <w:sz w:val="28"/>
          <w:szCs w:val="28"/>
        </w:rPr>
        <w:t xml:space="preserve">Объект контрольного мероприятия: МКУ «Хозяйственно-эксплуатационная служба органов местного самоуправления». </w:t>
      </w:r>
    </w:p>
    <w:p w14:paraId="519B9FD1" w14:textId="77777777" w:rsidR="00B1357A" w:rsidRDefault="00B1357A" w:rsidP="00B1357A">
      <w:pPr>
        <w:widowControl w:val="0"/>
        <w:tabs>
          <w:tab w:val="left" w:pos="142"/>
        </w:tabs>
        <w:suppressAutoHyphens/>
        <w:jc w:val="both"/>
        <w:rPr>
          <w:sz w:val="28"/>
          <w:szCs w:val="28"/>
        </w:rPr>
      </w:pPr>
      <w:r w:rsidRPr="00B1357A">
        <w:rPr>
          <w:b/>
          <w:sz w:val="28"/>
          <w:szCs w:val="28"/>
        </w:rPr>
        <w:t>Краткая информация о контрольном мероприятии:</w:t>
      </w:r>
      <w:r w:rsidRPr="00B1357A">
        <w:rPr>
          <w:sz w:val="28"/>
          <w:szCs w:val="28"/>
        </w:rPr>
        <w:t xml:space="preserve"> в ходе контрольного мероприятия установлены нарушения норм Трудового законодательства РФ в части оформления трудовых договоров, начисления компенсации за неиспользованный отпуск при увольнении сезонных рабочих (ст.295 ТК РФ), внесения изменений и дополнений в коллективный договор (ст.44 ТК РФ); утверждение плана-графика закупок товаров, работ, услуг на 2023 год не в соответствии со сроками, установленными законодательством РФ; частичное отражение в Положении об учетной политике норм федерального стандарта «Учетная политика, оценочные значения и ошибки»; при издании приказов в </w:t>
      </w:r>
      <w:r w:rsidRPr="00B1357A">
        <w:rPr>
          <w:sz w:val="28"/>
          <w:szCs w:val="28"/>
        </w:rPr>
        <w:lastRenderedPageBreak/>
        <w:t>учреждении допускались случаи нарушения хронологического порядка.</w:t>
      </w:r>
    </w:p>
    <w:p w14:paraId="1D740C7D" w14:textId="77777777" w:rsidR="00ED54D3" w:rsidRPr="00781DBD" w:rsidRDefault="00ED54D3" w:rsidP="003E7FCF">
      <w:pPr>
        <w:pStyle w:val="ConsPlusNormal"/>
        <w:widowControl w:val="0"/>
        <w:suppressAutoHyphens/>
        <w:autoSpaceDN/>
        <w:adjustRightInd/>
        <w:ind w:left="720" w:firstLine="0"/>
        <w:jc w:val="both"/>
        <w:rPr>
          <w:rFonts w:ascii="Times New Roman" w:hAnsi="Times New Roman" w:cs="Times New Roman"/>
          <w:b/>
          <w:sz w:val="28"/>
          <w:szCs w:val="28"/>
        </w:rPr>
      </w:pPr>
    </w:p>
    <w:p w14:paraId="1F89F08B" w14:textId="6E1E293E" w:rsidR="003E7FCF" w:rsidRDefault="00CB0B0E" w:rsidP="003E7FCF">
      <w:pPr>
        <w:pStyle w:val="ConsPlusNormal"/>
        <w:widowControl w:val="0"/>
        <w:suppressAutoHyphens/>
        <w:autoSpaceDN/>
        <w:adjustRightInd/>
        <w:ind w:left="720" w:firstLine="0"/>
        <w:jc w:val="both"/>
        <w:rPr>
          <w:rFonts w:ascii="Times New Roman" w:hAnsi="Times New Roman" w:cs="Times New Roman"/>
          <w:b/>
          <w:sz w:val="28"/>
          <w:szCs w:val="28"/>
        </w:rPr>
      </w:pPr>
      <w:r>
        <w:rPr>
          <w:rFonts w:ascii="Times New Roman" w:hAnsi="Times New Roman" w:cs="Times New Roman"/>
          <w:b/>
          <w:sz w:val="28"/>
          <w:szCs w:val="28"/>
        </w:rPr>
        <w:t xml:space="preserve">2. </w:t>
      </w:r>
      <w:r w:rsidR="003B490F">
        <w:rPr>
          <w:rFonts w:ascii="Times New Roman" w:hAnsi="Times New Roman" w:cs="Times New Roman"/>
          <w:b/>
          <w:sz w:val="28"/>
          <w:szCs w:val="28"/>
        </w:rPr>
        <w:t>«</w:t>
      </w:r>
      <w:r>
        <w:rPr>
          <w:rFonts w:ascii="Times New Roman" w:hAnsi="Times New Roman" w:cs="Times New Roman"/>
          <w:b/>
          <w:sz w:val="28"/>
          <w:szCs w:val="28"/>
        </w:rPr>
        <w:t>П</w:t>
      </w:r>
      <w:r w:rsidRPr="00CB0B0E">
        <w:rPr>
          <w:rFonts w:ascii="Times New Roman" w:hAnsi="Times New Roman" w:cs="Times New Roman"/>
          <w:b/>
          <w:sz w:val="28"/>
          <w:szCs w:val="28"/>
        </w:rPr>
        <w:t>роверк</w:t>
      </w:r>
      <w:r>
        <w:rPr>
          <w:rFonts w:ascii="Times New Roman" w:hAnsi="Times New Roman" w:cs="Times New Roman"/>
          <w:b/>
          <w:sz w:val="28"/>
          <w:szCs w:val="28"/>
        </w:rPr>
        <w:t>а</w:t>
      </w:r>
      <w:r w:rsidRPr="00CB0B0E">
        <w:rPr>
          <w:rFonts w:ascii="Times New Roman" w:hAnsi="Times New Roman" w:cs="Times New Roman"/>
          <w:b/>
          <w:sz w:val="28"/>
          <w:szCs w:val="28"/>
        </w:rPr>
        <w:t xml:space="preserve"> надлежащего исполнения Финансовым управлением администрации Пильнинского муниципального округа Нижегородской области бюджетных полномочий по эффективному управлению дебиторской задолженностью  по доходам за 2024</w:t>
      </w:r>
      <w:r w:rsidR="003E7FCF" w:rsidRPr="00921E96">
        <w:rPr>
          <w:rFonts w:ascii="Times New Roman" w:hAnsi="Times New Roman" w:cs="Times New Roman"/>
          <w:b/>
          <w:sz w:val="28"/>
          <w:szCs w:val="28"/>
        </w:rPr>
        <w:t>»</w:t>
      </w:r>
      <w:r w:rsidR="003E7FCF">
        <w:rPr>
          <w:rFonts w:ascii="Times New Roman" w:hAnsi="Times New Roman" w:cs="Times New Roman"/>
          <w:b/>
          <w:sz w:val="28"/>
          <w:szCs w:val="28"/>
        </w:rPr>
        <w:t>.</w:t>
      </w:r>
    </w:p>
    <w:p w14:paraId="34643D77" w14:textId="77777777" w:rsidR="00B1357A" w:rsidRPr="00B1357A" w:rsidRDefault="00B1357A" w:rsidP="00B1357A">
      <w:pPr>
        <w:pStyle w:val="ConsPlusNormal"/>
        <w:widowControl w:val="0"/>
        <w:suppressAutoHyphens/>
        <w:jc w:val="both"/>
        <w:rPr>
          <w:rFonts w:ascii="Times New Roman" w:hAnsi="Times New Roman" w:cs="Times New Roman"/>
          <w:sz w:val="28"/>
          <w:szCs w:val="28"/>
        </w:rPr>
      </w:pPr>
      <w:r w:rsidRPr="00B1357A">
        <w:rPr>
          <w:rFonts w:ascii="Times New Roman" w:hAnsi="Times New Roman" w:cs="Times New Roman"/>
          <w:sz w:val="28"/>
          <w:szCs w:val="28"/>
        </w:rPr>
        <w:t xml:space="preserve">Объект контрольного мероприятия: Финансовое управление администрации Пильнинского муниципального округа Нижегородской области. </w:t>
      </w:r>
    </w:p>
    <w:p w14:paraId="08D6D430" w14:textId="3060F994" w:rsidR="00CB0B0E" w:rsidRPr="00CB0B0E" w:rsidRDefault="00B1357A" w:rsidP="00B1357A">
      <w:pPr>
        <w:pStyle w:val="ConsPlusNormal"/>
        <w:widowControl w:val="0"/>
        <w:suppressAutoHyphens/>
        <w:autoSpaceDN/>
        <w:adjustRightInd/>
        <w:ind w:firstLine="0"/>
        <w:jc w:val="both"/>
        <w:rPr>
          <w:rFonts w:ascii="Times New Roman" w:hAnsi="Times New Roman" w:cs="Times New Roman"/>
          <w:sz w:val="28"/>
          <w:szCs w:val="28"/>
        </w:rPr>
      </w:pPr>
      <w:r w:rsidRPr="00B1357A">
        <w:rPr>
          <w:rFonts w:ascii="Times New Roman" w:hAnsi="Times New Roman" w:cs="Times New Roman"/>
          <w:b/>
          <w:sz w:val="28"/>
          <w:szCs w:val="28"/>
        </w:rPr>
        <w:t>Краткая информация о контрольном мероприятии:</w:t>
      </w:r>
      <w:r w:rsidRPr="00B1357A">
        <w:rPr>
          <w:rFonts w:ascii="Times New Roman" w:hAnsi="Times New Roman" w:cs="Times New Roman"/>
          <w:sz w:val="28"/>
          <w:szCs w:val="28"/>
        </w:rPr>
        <w:t xml:space="preserve"> в ходе контрольного мероприятия установлено несоответствие кодов бюджетной классификации, закрепленных приказом финансового управления администрации от 30.12.2022г. №45, с кодами бюджетной классификации, утвержденных приказом Минфина РФ от 17.05.2022г. №75н и перечню главных администраторов доходов бюджета Пильнинского муниципального округа, утвержденному постановлением администрации Пильнинского муниципального района от 31.10.2022г. №663. Приказ финансового управления администрации от 30.12.2022г. №45 не учитывает изменения, внесенные в ст.160.1 БК РФ Федеральным законом от 13.07.2024г. №177-ФЗ «О внесении изменений в БК РФ и отдельные законодательные акты РФ». Регламент реализации полномочий администратора доходов бюджета по взысканию дебиторской задолженности по платежам в бюджет, пеням и штрафам по ним содержит ссылки на документ, утративший силу.  </w:t>
      </w:r>
    </w:p>
    <w:p w14:paraId="4DF5E5A2" w14:textId="77777777" w:rsidR="00CB0B0E" w:rsidRDefault="00CB0B0E" w:rsidP="003E7FCF">
      <w:pPr>
        <w:suppressAutoHyphens/>
        <w:ind w:firstLine="708"/>
        <w:jc w:val="both"/>
        <w:rPr>
          <w:b/>
          <w:sz w:val="28"/>
          <w:szCs w:val="28"/>
        </w:rPr>
      </w:pPr>
    </w:p>
    <w:p w14:paraId="2B906112" w14:textId="031ACC4F" w:rsidR="003E7FCF" w:rsidRDefault="003B490F" w:rsidP="003E7FCF">
      <w:pPr>
        <w:suppressAutoHyphens/>
        <w:ind w:firstLine="708"/>
        <w:jc w:val="both"/>
        <w:rPr>
          <w:b/>
          <w:sz w:val="28"/>
          <w:szCs w:val="28"/>
        </w:rPr>
      </w:pPr>
      <w:r>
        <w:rPr>
          <w:b/>
          <w:sz w:val="28"/>
          <w:szCs w:val="28"/>
        </w:rPr>
        <w:t>3</w:t>
      </w:r>
      <w:r w:rsidR="003E7FCF" w:rsidRPr="00921E96">
        <w:rPr>
          <w:b/>
          <w:sz w:val="28"/>
          <w:szCs w:val="28"/>
        </w:rPr>
        <w:t>.</w:t>
      </w:r>
      <w:r w:rsidRPr="003B490F">
        <w:t xml:space="preserve"> </w:t>
      </w:r>
      <w:r w:rsidRPr="003B490F">
        <w:rPr>
          <w:b/>
        </w:rPr>
        <w:t>«</w:t>
      </w:r>
      <w:r w:rsidRPr="003B490F">
        <w:rPr>
          <w:b/>
          <w:sz w:val="28"/>
          <w:szCs w:val="28"/>
        </w:rPr>
        <w:t>Проверк</w:t>
      </w:r>
      <w:r>
        <w:rPr>
          <w:b/>
          <w:sz w:val="28"/>
          <w:szCs w:val="28"/>
        </w:rPr>
        <w:t>а</w:t>
      </w:r>
      <w:r w:rsidRPr="003B490F">
        <w:rPr>
          <w:b/>
          <w:sz w:val="28"/>
          <w:szCs w:val="28"/>
        </w:rPr>
        <w:t xml:space="preserve"> законности, результативности (эффективности и экономности) использования средств бюджета, выделенных в 2024 году в рамках национального проекта «Жилье и городская среда» на благоустройство территории центрального пруда в р.п.Пильна Нижегородской </w:t>
      </w:r>
      <w:r>
        <w:rPr>
          <w:b/>
          <w:sz w:val="28"/>
          <w:szCs w:val="28"/>
        </w:rPr>
        <w:t>области»</w:t>
      </w:r>
    </w:p>
    <w:p w14:paraId="1C99B3EF" w14:textId="77777777" w:rsidR="003F5F42" w:rsidRPr="003F5F42" w:rsidRDefault="003F5F42" w:rsidP="003F5F42">
      <w:pPr>
        <w:spacing w:line="259" w:lineRule="auto"/>
        <w:ind w:firstLine="708"/>
        <w:jc w:val="both"/>
        <w:rPr>
          <w:rFonts w:eastAsia="Calibri"/>
          <w:sz w:val="28"/>
          <w:szCs w:val="28"/>
          <w:lang w:eastAsia="en-US"/>
        </w:rPr>
      </w:pPr>
      <w:r w:rsidRPr="003F5F42">
        <w:rPr>
          <w:rFonts w:eastAsia="Calibri"/>
          <w:sz w:val="28"/>
          <w:szCs w:val="28"/>
          <w:lang w:eastAsia="en-US"/>
        </w:rPr>
        <w:t xml:space="preserve">Объект контрольного мероприятия: администрация Пильнинского муниципального округа Нижегородской области. </w:t>
      </w:r>
    </w:p>
    <w:p w14:paraId="71877023" w14:textId="77777777" w:rsidR="003F5F42" w:rsidRDefault="003F5F42" w:rsidP="003F5F42">
      <w:pPr>
        <w:spacing w:line="259" w:lineRule="auto"/>
        <w:ind w:firstLine="708"/>
        <w:jc w:val="both"/>
        <w:rPr>
          <w:rFonts w:eastAsia="Calibri"/>
          <w:sz w:val="28"/>
          <w:szCs w:val="28"/>
          <w:lang w:eastAsia="en-US"/>
        </w:rPr>
      </w:pPr>
      <w:r w:rsidRPr="003F5F42">
        <w:rPr>
          <w:rFonts w:eastAsia="Calibri"/>
          <w:b/>
          <w:sz w:val="28"/>
          <w:szCs w:val="28"/>
          <w:lang w:eastAsia="en-US"/>
        </w:rPr>
        <w:t>Краткая информация о контрольном мероприятии</w:t>
      </w:r>
      <w:r w:rsidRPr="003F5F42">
        <w:rPr>
          <w:rFonts w:eastAsia="Calibri"/>
          <w:sz w:val="28"/>
          <w:szCs w:val="28"/>
          <w:lang w:eastAsia="en-US"/>
        </w:rPr>
        <w:t>: в ходе контрольного мероприятия установлены: нарушения норм Бюджетного законодательства РФ (ст.179 БК РФ); утверждение муниципальной программы «Формирование комфортной городской среды на территории Пильнинского муниципального округа Нижегородской области на 2024 – 2026 годы» не в соответствии со сроками, установленными Порядком разработки, реализации и оценки эффективности муниципальных программ Пильнинского муниципального округа;  неразмещение на сайте округа постановления об утверждении плана реализации муниципальной программы; несоответствие наименования муниципальной программы утвержденному перечню муниципальных программ; нарушение норм Федерального закона №44-ФЗ от 05.04.2013г. «О контрактной системе в сфере закупок товаров, работ, услуг для обеспечения государственных и муниципальных нужд» (ст.94); нарушения порядка учета и ведения реестра муниципального имущества; отклонения в приемке объекта благоустройства от требований, за</w:t>
      </w:r>
      <w:r w:rsidRPr="003F5F42">
        <w:rPr>
          <w:rFonts w:eastAsia="Calibri"/>
          <w:sz w:val="28"/>
          <w:szCs w:val="28"/>
          <w:lang w:eastAsia="en-US"/>
        </w:rPr>
        <w:lastRenderedPageBreak/>
        <w:t>крепленных постановлениями администрации по приемке работ в соответствии с условиями контракта.</w:t>
      </w:r>
    </w:p>
    <w:p w14:paraId="62464703" w14:textId="77777777" w:rsidR="003B490F" w:rsidRPr="003B490F" w:rsidRDefault="003B490F" w:rsidP="003B490F">
      <w:pPr>
        <w:widowControl w:val="0"/>
        <w:tabs>
          <w:tab w:val="left" w:pos="142"/>
        </w:tabs>
        <w:suppressAutoHyphens/>
        <w:ind w:left="720"/>
        <w:jc w:val="both"/>
        <w:rPr>
          <w:bCs/>
          <w:sz w:val="28"/>
          <w:szCs w:val="28"/>
        </w:rPr>
      </w:pPr>
    </w:p>
    <w:p w14:paraId="5B71CCFD" w14:textId="5D2E033A" w:rsidR="00521CD7" w:rsidRPr="00521CD7" w:rsidRDefault="003B490F" w:rsidP="009D7F44">
      <w:pPr>
        <w:widowControl w:val="0"/>
        <w:tabs>
          <w:tab w:val="left" w:pos="142"/>
        </w:tabs>
        <w:suppressAutoHyphens/>
        <w:ind w:left="720"/>
        <w:rPr>
          <w:b/>
          <w:sz w:val="28"/>
          <w:szCs w:val="28"/>
        </w:rPr>
      </w:pPr>
      <w:r>
        <w:rPr>
          <w:b/>
          <w:sz w:val="28"/>
          <w:szCs w:val="28"/>
        </w:rPr>
        <w:t>4</w:t>
      </w:r>
      <w:r w:rsidR="003E7FCF" w:rsidRPr="00921E96">
        <w:rPr>
          <w:b/>
          <w:sz w:val="28"/>
          <w:szCs w:val="28"/>
        </w:rPr>
        <w:t xml:space="preserve">. </w:t>
      </w:r>
      <w:r w:rsidR="00521CD7" w:rsidRPr="00521CD7">
        <w:rPr>
          <w:b/>
          <w:sz w:val="28"/>
          <w:szCs w:val="28"/>
        </w:rPr>
        <w:t>«Проверка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«Вам решать!»</w:t>
      </w:r>
      <w:r w:rsidR="00521CD7">
        <w:rPr>
          <w:b/>
          <w:sz w:val="28"/>
          <w:szCs w:val="28"/>
        </w:rPr>
        <w:t>.</w:t>
      </w:r>
      <w:r w:rsidR="00521CD7" w:rsidRPr="00521CD7">
        <w:rPr>
          <w:b/>
          <w:sz w:val="28"/>
          <w:szCs w:val="28"/>
        </w:rPr>
        <w:t xml:space="preserve"> </w:t>
      </w:r>
    </w:p>
    <w:p w14:paraId="23200155" w14:textId="4DF578F4" w:rsidR="003E7FCF" w:rsidRDefault="003E7FCF" w:rsidP="003E7FCF">
      <w:pPr>
        <w:widowControl w:val="0"/>
        <w:tabs>
          <w:tab w:val="left" w:pos="142"/>
        </w:tabs>
        <w:suppressAutoHyphens/>
        <w:ind w:left="720"/>
        <w:jc w:val="both"/>
        <w:rPr>
          <w:sz w:val="28"/>
          <w:szCs w:val="28"/>
        </w:rPr>
      </w:pPr>
    </w:p>
    <w:p w14:paraId="22A51BC3" w14:textId="55BEE14A" w:rsidR="005960E9" w:rsidRPr="005960E9" w:rsidRDefault="005960E9" w:rsidP="005960E9">
      <w:pPr>
        <w:widowControl w:val="0"/>
        <w:tabs>
          <w:tab w:val="left" w:pos="142"/>
        </w:tabs>
        <w:suppressAutoHyphens/>
        <w:ind w:firstLine="720"/>
        <w:jc w:val="both"/>
        <w:rPr>
          <w:sz w:val="28"/>
          <w:szCs w:val="28"/>
        </w:rPr>
      </w:pPr>
      <w:r w:rsidRPr="005960E9">
        <w:rPr>
          <w:sz w:val="28"/>
          <w:szCs w:val="28"/>
        </w:rPr>
        <w:t>Объект</w:t>
      </w:r>
      <w:r w:rsidR="00355EB6">
        <w:rPr>
          <w:sz w:val="28"/>
          <w:szCs w:val="28"/>
        </w:rPr>
        <w:t>ы</w:t>
      </w:r>
      <w:r w:rsidRPr="005960E9">
        <w:rPr>
          <w:sz w:val="28"/>
          <w:szCs w:val="28"/>
        </w:rPr>
        <w:t xml:space="preserve"> контрольного мероприятия: </w:t>
      </w:r>
      <w:r w:rsidR="00355EB6">
        <w:rPr>
          <w:sz w:val="28"/>
          <w:szCs w:val="28"/>
        </w:rPr>
        <w:t xml:space="preserve">Тенекаевский территориальный отдел </w:t>
      </w:r>
      <w:r w:rsidRPr="005960E9">
        <w:rPr>
          <w:sz w:val="28"/>
          <w:szCs w:val="28"/>
        </w:rPr>
        <w:t>администраци</w:t>
      </w:r>
      <w:r w:rsidR="00355EB6">
        <w:rPr>
          <w:sz w:val="28"/>
          <w:szCs w:val="28"/>
        </w:rPr>
        <w:t>и</w:t>
      </w:r>
      <w:r w:rsidRPr="005960E9">
        <w:rPr>
          <w:sz w:val="28"/>
          <w:szCs w:val="28"/>
        </w:rPr>
        <w:t xml:space="preserve"> Пильнинского муниципального округа Нижегородской области</w:t>
      </w:r>
      <w:r w:rsidR="00355EB6">
        <w:rPr>
          <w:sz w:val="28"/>
          <w:szCs w:val="28"/>
        </w:rPr>
        <w:t>, территориальный отдел «р.п.Пильна»</w:t>
      </w:r>
      <w:r w:rsidR="00355EB6" w:rsidRPr="00355EB6">
        <w:t xml:space="preserve"> </w:t>
      </w:r>
      <w:r w:rsidR="00355EB6" w:rsidRPr="00355EB6">
        <w:rPr>
          <w:sz w:val="28"/>
          <w:szCs w:val="28"/>
        </w:rPr>
        <w:t>администрации Пильнинского муниципального округа Нижегородской области</w:t>
      </w:r>
      <w:r w:rsidRPr="005960E9">
        <w:rPr>
          <w:sz w:val="28"/>
          <w:szCs w:val="28"/>
        </w:rPr>
        <w:t xml:space="preserve">. </w:t>
      </w:r>
    </w:p>
    <w:p w14:paraId="40AF6AE0" w14:textId="77777777" w:rsidR="00355EB6" w:rsidRDefault="005960E9" w:rsidP="005960E9">
      <w:pPr>
        <w:widowControl w:val="0"/>
        <w:tabs>
          <w:tab w:val="left" w:pos="142"/>
        </w:tabs>
        <w:suppressAutoHyphens/>
        <w:jc w:val="both"/>
        <w:rPr>
          <w:b/>
          <w:sz w:val="28"/>
          <w:szCs w:val="28"/>
        </w:rPr>
      </w:pPr>
      <w:r w:rsidRPr="005960E9">
        <w:rPr>
          <w:b/>
          <w:sz w:val="28"/>
          <w:szCs w:val="28"/>
        </w:rPr>
        <w:t>Краткая информация о контрольном мероприятии:</w:t>
      </w:r>
    </w:p>
    <w:p w14:paraId="2F32A5C1" w14:textId="1F1BFDFA" w:rsidR="009B3865" w:rsidRPr="009B3865" w:rsidRDefault="005960E9" w:rsidP="005960E9">
      <w:pPr>
        <w:widowControl w:val="0"/>
        <w:tabs>
          <w:tab w:val="left" w:pos="142"/>
        </w:tabs>
        <w:suppressAutoHyphens/>
        <w:jc w:val="both"/>
        <w:rPr>
          <w:sz w:val="28"/>
          <w:szCs w:val="28"/>
        </w:rPr>
      </w:pPr>
      <w:r w:rsidRPr="00355EB6">
        <w:rPr>
          <w:sz w:val="28"/>
          <w:szCs w:val="28"/>
        </w:rPr>
        <w:t>в ходе контрольного мероприятия установлены:</w:t>
      </w:r>
      <w:r w:rsidRPr="005960E9">
        <w:rPr>
          <w:sz w:val="28"/>
          <w:szCs w:val="28"/>
        </w:rPr>
        <w:t xml:space="preserve"> отдельные случаи нарушения федерального законодательства о контрактной системе в сфере закупок и связанных с ним подзаконных актов, при осуществлении муниципальных закупок, в том числе факты нарушения заказчиками сроков   размещения информации в единой информационной системе в сфере закупок, случаи заключения муниципальных контрактов без применения типовых условий контрактов на выполнение работ по ремонту автомобильных дорог,  непроведения экспертизы сметной документации</w:t>
      </w:r>
      <w:r w:rsidR="00355EB6">
        <w:rPr>
          <w:sz w:val="28"/>
          <w:szCs w:val="28"/>
        </w:rPr>
        <w:t xml:space="preserve">; </w:t>
      </w:r>
      <w:r w:rsidRPr="005960E9">
        <w:rPr>
          <w:sz w:val="28"/>
          <w:szCs w:val="28"/>
        </w:rPr>
        <w:t>факты нарушений и недостатков в отношении автомобильных дорог местного значения, в том числе включение автомобильных дорог местного значения в реестр муниципального имущества без постановки объектов на кадастровый регистрационный учет и регистрации права муниципальной собственности на них</w:t>
      </w:r>
      <w:r w:rsidR="00355EB6">
        <w:rPr>
          <w:sz w:val="28"/>
          <w:szCs w:val="28"/>
        </w:rPr>
        <w:t>;</w:t>
      </w:r>
      <w:r w:rsidRPr="005960E9">
        <w:rPr>
          <w:sz w:val="28"/>
          <w:szCs w:val="28"/>
        </w:rPr>
        <w:tab/>
        <w:t xml:space="preserve"> отдельные </w:t>
      </w:r>
      <w:r w:rsidR="00355EB6">
        <w:rPr>
          <w:sz w:val="28"/>
          <w:szCs w:val="28"/>
        </w:rPr>
        <w:t>н</w:t>
      </w:r>
      <w:r w:rsidRPr="005960E9">
        <w:rPr>
          <w:sz w:val="28"/>
          <w:szCs w:val="28"/>
        </w:rPr>
        <w:t>арушения и недостатки при ведении бюджетного (бухгалтерского) учета: неправомерна увеличена балансовая стоимость объекта на сумму затрат по текущему ремонту, объект зона отдыха со спортивным уклоном ошибочно принят к бухгалтерскому учету как недвижимое имущество, а должен учитываться как движимо</w:t>
      </w:r>
      <w:r>
        <w:rPr>
          <w:sz w:val="28"/>
          <w:szCs w:val="28"/>
        </w:rPr>
        <w:t>е.</w:t>
      </w:r>
    </w:p>
    <w:p w14:paraId="28651B78" w14:textId="659F56BE" w:rsidR="005960E9" w:rsidRPr="009B3865" w:rsidRDefault="005960E9" w:rsidP="005960E9">
      <w:pPr>
        <w:widowControl w:val="0"/>
        <w:tabs>
          <w:tab w:val="left" w:pos="142"/>
        </w:tabs>
        <w:suppressAutoHyphens/>
        <w:jc w:val="both"/>
        <w:rPr>
          <w:sz w:val="28"/>
          <w:szCs w:val="28"/>
        </w:rPr>
      </w:pPr>
    </w:p>
    <w:p w14:paraId="30911847" w14:textId="3FD39731" w:rsidR="003B2621" w:rsidRPr="004D0AC3" w:rsidRDefault="003B2621" w:rsidP="009D7F44">
      <w:pPr>
        <w:tabs>
          <w:tab w:val="left" w:pos="142"/>
        </w:tabs>
        <w:suppressAutoHyphens/>
        <w:ind w:left="851"/>
        <w:jc w:val="both"/>
        <w:rPr>
          <w:b/>
          <w:bCs/>
          <w:sz w:val="28"/>
          <w:szCs w:val="28"/>
          <w:lang w:eastAsia="ar-SA"/>
        </w:rPr>
      </w:pPr>
      <w:r w:rsidRPr="004D0AC3">
        <w:rPr>
          <w:b/>
          <w:bCs/>
          <w:sz w:val="28"/>
          <w:szCs w:val="28"/>
          <w:lang w:eastAsia="ar-SA"/>
        </w:rPr>
        <w:t>5. «Проверка соблюдения бюджетного законодательства РФ и иных нормативных правовых актов, регулирующих бюджетные правоотношения при осуществлении финансово-хозяйственной деятельности в МБУДО «Пильнинская детская школа искусств им.С.М.Ляпунова» в 2024 году»</w:t>
      </w:r>
    </w:p>
    <w:p w14:paraId="6608519B" w14:textId="77777777" w:rsidR="003B2621" w:rsidRPr="004D0AC3" w:rsidRDefault="003B2621" w:rsidP="009D7F44">
      <w:pPr>
        <w:tabs>
          <w:tab w:val="left" w:pos="142"/>
        </w:tabs>
        <w:suppressAutoHyphens/>
        <w:spacing w:line="276" w:lineRule="auto"/>
        <w:jc w:val="both"/>
        <w:rPr>
          <w:b/>
          <w:sz w:val="28"/>
          <w:szCs w:val="28"/>
          <w:highlight w:val="yellow"/>
          <w:shd w:val="clear" w:color="auto" w:fill="FFFF00"/>
          <w:lang w:eastAsia="ar-SA"/>
        </w:rPr>
      </w:pPr>
    </w:p>
    <w:p w14:paraId="7C1411F8" w14:textId="77777777" w:rsidR="009D7F44" w:rsidRPr="009D7F44" w:rsidRDefault="009D7F44" w:rsidP="009D7F44">
      <w:pPr>
        <w:ind w:firstLine="284"/>
        <w:jc w:val="both"/>
        <w:rPr>
          <w:bCs/>
          <w:sz w:val="28"/>
          <w:szCs w:val="28"/>
        </w:rPr>
      </w:pPr>
      <w:r w:rsidRPr="009D7F44">
        <w:rPr>
          <w:sz w:val="28"/>
          <w:szCs w:val="28"/>
        </w:rPr>
        <w:t>Объект контрольного мероприятия: муниципальное бюджетное учреждение дополнительного образования «Пильнинская детская школа искусств им.С.М.Ляпунова»</w:t>
      </w:r>
      <w:r w:rsidRPr="009D7F44">
        <w:rPr>
          <w:bCs/>
          <w:sz w:val="28"/>
          <w:szCs w:val="28"/>
        </w:rPr>
        <w:t>.</w:t>
      </w:r>
      <w:r w:rsidRPr="009D7F44">
        <w:rPr>
          <w:sz w:val="28"/>
          <w:szCs w:val="28"/>
        </w:rPr>
        <w:t xml:space="preserve"> </w:t>
      </w:r>
    </w:p>
    <w:p w14:paraId="5BA1FBEC" w14:textId="77777777" w:rsidR="009D7F44" w:rsidRPr="009D7F44" w:rsidRDefault="009D7F44" w:rsidP="009D7F44">
      <w:pPr>
        <w:ind w:firstLine="708"/>
        <w:jc w:val="both"/>
        <w:rPr>
          <w:sz w:val="28"/>
          <w:szCs w:val="28"/>
        </w:rPr>
      </w:pPr>
      <w:r w:rsidRPr="009D7F44">
        <w:rPr>
          <w:b/>
          <w:sz w:val="28"/>
          <w:szCs w:val="28"/>
        </w:rPr>
        <w:t xml:space="preserve">Краткая информация о контрольном мероприятии: </w:t>
      </w:r>
      <w:r w:rsidRPr="009D7F44">
        <w:rPr>
          <w:sz w:val="28"/>
          <w:szCs w:val="28"/>
        </w:rPr>
        <w:t xml:space="preserve">в ходе контрольного мероприятия установлены нарушения норм Трудового законодательства РФ в части оформления трудовых договоров и дополнительных соглашений к ним; отсутствие в учреждении положения о проведении и порядке учета занятий пленэром; некорректное заполнение табелей учета использования рабочего времени и карточек-справок; применение в учете форм документов, не закрепленных </w:t>
      </w:r>
      <w:r w:rsidRPr="009D7F44">
        <w:rPr>
          <w:sz w:val="28"/>
          <w:szCs w:val="28"/>
        </w:rPr>
        <w:lastRenderedPageBreak/>
        <w:t>Учетной политикой учреждения; Положение об оплате труда содержит замечания и неточности, требующие внесения изменений.</w:t>
      </w:r>
    </w:p>
    <w:p w14:paraId="73FDD5A6" w14:textId="77777777" w:rsidR="00951786" w:rsidRPr="004D0AC3" w:rsidRDefault="00951786" w:rsidP="00DA2C67">
      <w:pPr>
        <w:pStyle w:val="Standard"/>
        <w:widowControl w:val="0"/>
        <w:suppressAutoHyphens w:val="0"/>
        <w:ind w:firstLine="709"/>
        <w:jc w:val="both"/>
        <w:rPr>
          <w:sz w:val="28"/>
          <w:szCs w:val="28"/>
        </w:rPr>
      </w:pPr>
    </w:p>
    <w:p w14:paraId="05E192EC" w14:textId="5A6A1CA1" w:rsidR="00E61711" w:rsidRPr="004D0AC3" w:rsidRDefault="00E61711" w:rsidP="00E61711">
      <w:pPr>
        <w:pStyle w:val="Standard"/>
        <w:widowControl w:val="0"/>
        <w:suppressAutoHyphens w:val="0"/>
        <w:jc w:val="center"/>
        <w:rPr>
          <w:b/>
          <w:bCs/>
          <w:sz w:val="28"/>
          <w:szCs w:val="28"/>
        </w:rPr>
      </w:pPr>
      <w:r w:rsidRPr="004D0AC3">
        <w:rPr>
          <w:b/>
          <w:bCs/>
          <w:sz w:val="28"/>
          <w:szCs w:val="28"/>
        </w:rPr>
        <w:t>Результаты экспертно-аналитической деятельности</w:t>
      </w:r>
    </w:p>
    <w:p w14:paraId="28960068" w14:textId="77777777" w:rsidR="00773A5D" w:rsidRPr="004D0AC3" w:rsidRDefault="00773A5D" w:rsidP="00E61711">
      <w:pPr>
        <w:pStyle w:val="Standard"/>
        <w:widowControl w:val="0"/>
        <w:suppressAutoHyphens w:val="0"/>
        <w:jc w:val="both"/>
        <w:rPr>
          <w:b/>
          <w:bCs/>
          <w:sz w:val="28"/>
          <w:szCs w:val="28"/>
        </w:rPr>
      </w:pPr>
    </w:p>
    <w:p w14:paraId="48094249" w14:textId="00520E16" w:rsidR="00773A5D" w:rsidRPr="004D0AC3" w:rsidRDefault="00E61711" w:rsidP="00773A5D">
      <w:pPr>
        <w:pStyle w:val="Standard"/>
        <w:widowControl w:val="0"/>
        <w:suppressAutoHyphens w:val="0"/>
        <w:ind w:firstLine="709"/>
        <w:jc w:val="both"/>
        <w:rPr>
          <w:sz w:val="28"/>
          <w:szCs w:val="28"/>
        </w:rPr>
      </w:pPr>
      <w:r w:rsidRPr="004D0AC3">
        <w:rPr>
          <w:sz w:val="28"/>
          <w:szCs w:val="28"/>
        </w:rPr>
        <w:t xml:space="preserve">Осуществление экспертно-аналитических мероприятий, которые реализуются посредством проведения экспертизы проектов </w:t>
      </w:r>
      <w:r w:rsidR="00DA2C67" w:rsidRPr="004D0AC3">
        <w:rPr>
          <w:sz w:val="28"/>
          <w:szCs w:val="28"/>
        </w:rPr>
        <w:t>Р</w:t>
      </w:r>
      <w:r w:rsidRPr="004D0AC3">
        <w:rPr>
          <w:sz w:val="28"/>
          <w:szCs w:val="28"/>
        </w:rPr>
        <w:t xml:space="preserve">ешений </w:t>
      </w:r>
      <w:r w:rsidR="00DA2C67" w:rsidRPr="004D0AC3">
        <w:rPr>
          <w:sz w:val="28"/>
          <w:szCs w:val="28"/>
        </w:rPr>
        <w:t>Совета депутатов</w:t>
      </w:r>
      <w:r w:rsidR="00FB7538" w:rsidRPr="004D0AC3">
        <w:rPr>
          <w:sz w:val="28"/>
          <w:szCs w:val="28"/>
        </w:rPr>
        <w:t xml:space="preserve"> Пильнинского муниципального </w:t>
      </w:r>
      <w:r w:rsidR="00755F1A" w:rsidRPr="004D0AC3">
        <w:rPr>
          <w:sz w:val="28"/>
          <w:szCs w:val="28"/>
        </w:rPr>
        <w:t>округа</w:t>
      </w:r>
      <w:r w:rsidR="00FB7538" w:rsidRPr="004D0AC3">
        <w:rPr>
          <w:sz w:val="28"/>
          <w:szCs w:val="28"/>
        </w:rPr>
        <w:t xml:space="preserve"> </w:t>
      </w:r>
      <w:r w:rsidR="00DA2C67" w:rsidRPr="004D0AC3">
        <w:rPr>
          <w:sz w:val="28"/>
          <w:szCs w:val="28"/>
        </w:rPr>
        <w:t xml:space="preserve"> Нижегородской области </w:t>
      </w:r>
      <w:r w:rsidRPr="004D0AC3">
        <w:rPr>
          <w:sz w:val="28"/>
          <w:szCs w:val="28"/>
        </w:rPr>
        <w:t xml:space="preserve">о  бюджете, внешней проверки годового отчета об исполнении бюджета </w:t>
      </w:r>
      <w:r w:rsidR="00DA2C67" w:rsidRPr="004D0AC3">
        <w:rPr>
          <w:sz w:val="28"/>
          <w:szCs w:val="28"/>
        </w:rPr>
        <w:t>Пильнинского муниципального округа Нижегородской области</w:t>
      </w:r>
      <w:r w:rsidRPr="004D0AC3">
        <w:rPr>
          <w:sz w:val="28"/>
          <w:szCs w:val="28"/>
        </w:rPr>
        <w:t xml:space="preserve">, финансово-экономической экспертизы проектов муниципальных  программ </w:t>
      </w:r>
      <w:r w:rsidR="00DA2C67" w:rsidRPr="004D0AC3">
        <w:rPr>
          <w:sz w:val="28"/>
          <w:szCs w:val="28"/>
        </w:rPr>
        <w:t xml:space="preserve">Пильнинского </w:t>
      </w:r>
      <w:r w:rsidRPr="004D0AC3">
        <w:rPr>
          <w:sz w:val="28"/>
          <w:szCs w:val="28"/>
        </w:rPr>
        <w:t xml:space="preserve">муниципального </w:t>
      </w:r>
      <w:r w:rsidR="00690FD8" w:rsidRPr="004D0AC3">
        <w:rPr>
          <w:sz w:val="28"/>
          <w:szCs w:val="28"/>
        </w:rPr>
        <w:t>округа</w:t>
      </w:r>
      <w:r w:rsidR="00DA2C67" w:rsidRPr="004D0AC3">
        <w:rPr>
          <w:sz w:val="28"/>
          <w:szCs w:val="28"/>
        </w:rPr>
        <w:t xml:space="preserve"> Нижегородской области</w:t>
      </w:r>
      <w:r w:rsidRPr="004D0AC3">
        <w:rPr>
          <w:sz w:val="28"/>
          <w:szCs w:val="28"/>
        </w:rPr>
        <w:t xml:space="preserve">, нормативных правовых актов </w:t>
      </w:r>
      <w:r w:rsidR="00DA2C67" w:rsidRPr="004D0AC3">
        <w:rPr>
          <w:sz w:val="28"/>
          <w:szCs w:val="28"/>
        </w:rPr>
        <w:t xml:space="preserve">Пильнинского муниципального </w:t>
      </w:r>
      <w:r w:rsidR="00690FD8" w:rsidRPr="004D0AC3">
        <w:rPr>
          <w:sz w:val="28"/>
          <w:szCs w:val="28"/>
        </w:rPr>
        <w:t>округа</w:t>
      </w:r>
      <w:r w:rsidR="00DA2C67" w:rsidRPr="004D0AC3">
        <w:rPr>
          <w:sz w:val="28"/>
          <w:szCs w:val="28"/>
        </w:rPr>
        <w:t xml:space="preserve"> Нижегородской области</w:t>
      </w:r>
      <w:r w:rsidRPr="004D0AC3">
        <w:rPr>
          <w:sz w:val="28"/>
          <w:szCs w:val="28"/>
        </w:rPr>
        <w:t xml:space="preserve">  в части, касающейся расходных обязательств </w:t>
      </w:r>
      <w:r w:rsidR="00FB7538" w:rsidRPr="004D0AC3">
        <w:rPr>
          <w:sz w:val="28"/>
          <w:szCs w:val="28"/>
        </w:rPr>
        <w:t>Пильнинского</w:t>
      </w:r>
      <w:r w:rsidRPr="004D0AC3">
        <w:rPr>
          <w:sz w:val="28"/>
          <w:szCs w:val="28"/>
        </w:rPr>
        <w:t xml:space="preserve"> муниципального </w:t>
      </w:r>
      <w:r w:rsidR="00690FD8" w:rsidRPr="004D0AC3">
        <w:rPr>
          <w:sz w:val="28"/>
          <w:szCs w:val="28"/>
        </w:rPr>
        <w:t>округа</w:t>
      </w:r>
      <w:r w:rsidR="00DA2C67" w:rsidRPr="004D0AC3">
        <w:rPr>
          <w:sz w:val="28"/>
          <w:szCs w:val="28"/>
        </w:rPr>
        <w:t xml:space="preserve"> Нижегородской области</w:t>
      </w:r>
      <w:r w:rsidRPr="004D0AC3">
        <w:rPr>
          <w:sz w:val="28"/>
          <w:szCs w:val="28"/>
        </w:rPr>
        <w:t>, а также иных аналитических процедур, направлено, прежде всего, на предотвращение нарушений в финансово-бюджетной сфере</w:t>
      </w:r>
      <w:r w:rsidR="00DA2C67" w:rsidRPr="004D0AC3">
        <w:rPr>
          <w:sz w:val="28"/>
          <w:szCs w:val="28"/>
        </w:rPr>
        <w:t>, а также</w:t>
      </w:r>
      <w:r w:rsidRPr="004D0AC3">
        <w:rPr>
          <w:sz w:val="28"/>
          <w:szCs w:val="28"/>
        </w:rPr>
        <w:t xml:space="preserve"> на обеспечение единой системы внешнего муниципального финансового контроля, система которого интегрирована в основные составляющие бюджетного процесса и предполагает непрерывный цикл контроля за исполнением бюджета, реализуемого на трех последовательных стадиях - стадии предварительного контроля проекта бюджета на очередной финансовый год и плановый период,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финансовый год.</w:t>
      </w:r>
    </w:p>
    <w:p w14:paraId="22DE9133" w14:textId="753326CB" w:rsidR="00D00886" w:rsidRPr="004D0AC3" w:rsidRDefault="00D00886" w:rsidP="00D00886">
      <w:pPr>
        <w:pStyle w:val="Standard"/>
        <w:widowControl w:val="0"/>
        <w:suppressAutoHyphens w:val="0"/>
        <w:ind w:firstLine="709"/>
        <w:jc w:val="both"/>
        <w:rPr>
          <w:sz w:val="28"/>
          <w:szCs w:val="28"/>
        </w:rPr>
      </w:pPr>
      <w:r w:rsidRPr="004D0AC3">
        <w:rPr>
          <w:sz w:val="28"/>
          <w:szCs w:val="28"/>
        </w:rPr>
        <w:t>В 202</w:t>
      </w:r>
      <w:r w:rsidR="00E33EBE" w:rsidRPr="004D0AC3">
        <w:rPr>
          <w:sz w:val="28"/>
          <w:szCs w:val="28"/>
        </w:rPr>
        <w:t>5</w:t>
      </w:r>
      <w:r w:rsidRPr="004D0AC3">
        <w:rPr>
          <w:sz w:val="28"/>
          <w:szCs w:val="28"/>
        </w:rPr>
        <w:t xml:space="preserve"> году проведено </w:t>
      </w:r>
      <w:r w:rsidR="00E201B6" w:rsidRPr="004D0AC3">
        <w:rPr>
          <w:sz w:val="28"/>
          <w:szCs w:val="28"/>
        </w:rPr>
        <w:t>2</w:t>
      </w:r>
      <w:r w:rsidR="00F9059B" w:rsidRPr="004D0AC3">
        <w:rPr>
          <w:sz w:val="28"/>
          <w:szCs w:val="28"/>
        </w:rPr>
        <w:t>1</w:t>
      </w:r>
      <w:r w:rsidRPr="004D0AC3">
        <w:rPr>
          <w:sz w:val="28"/>
          <w:szCs w:val="28"/>
        </w:rPr>
        <w:t xml:space="preserve"> экспертно-аналитическ</w:t>
      </w:r>
      <w:r w:rsidR="00E201B6" w:rsidRPr="004D0AC3">
        <w:rPr>
          <w:sz w:val="28"/>
          <w:szCs w:val="28"/>
        </w:rPr>
        <w:t>их мероприятия</w:t>
      </w:r>
      <w:r w:rsidRPr="004D0AC3">
        <w:rPr>
          <w:sz w:val="28"/>
          <w:szCs w:val="28"/>
        </w:rPr>
        <w:t>, по результатам проведения которых подготовлены заключения, в том числе:</w:t>
      </w:r>
    </w:p>
    <w:p w14:paraId="4F751DF4" w14:textId="42C6EBD1" w:rsidR="00D00886" w:rsidRPr="004D0AC3" w:rsidRDefault="00D00886" w:rsidP="00D00886">
      <w:pPr>
        <w:pStyle w:val="Standard"/>
        <w:widowControl w:val="0"/>
        <w:numPr>
          <w:ilvl w:val="0"/>
          <w:numId w:val="5"/>
        </w:numPr>
        <w:suppressAutoHyphens w:val="0"/>
        <w:jc w:val="both"/>
        <w:rPr>
          <w:sz w:val="28"/>
          <w:szCs w:val="28"/>
        </w:rPr>
      </w:pPr>
      <w:r w:rsidRPr="004D0AC3">
        <w:rPr>
          <w:bCs/>
          <w:sz w:val="28"/>
          <w:szCs w:val="28"/>
        </w:rPr>
        <w:t xml:space="preserve">1 - </w:t>
      </w:r>
      <w:r w:rsidRPr="004D0AC3">
        <w:rPr>
          <w:sz w:val="28"/>
          <w:szCs w:val="28"/>
        </w:rPr>
        <w:t xml:space="preserve">по проекту </w:t>
      </w:r>
      <w:r w:rsidR="00F9059B" w:rsidRPr="004D0AC3">
        <w:rPr>
          <w:sz w:val="28"/>
          <w:szCs w:val="28"/>
        </w:rPr>
        <w:t>Р</w:t>
      </w:r>
      <w:r w:rsidRPr="004D0AC3">
        <w:rPr>
          <w:sz w:val="28"/>
          <w:szCs w:val="28"/>
        </w:rPr>
        <w:t xml:space="preserve">ешения о бюджете </w:t>
      </w:r>
      <w:r w:rsidR="00467D94" w:rsidRPr="004D0AC3">
        <w:rPr>
          <w:sz w:val="28"/>
          <w:szCs w:val="28"/>
        </w:rPr>
        <w:t xml:space="preserve">округа </w:t>
      </w:r>
      <w:r w:rsidRPr="004D0AC3">
        <w:rPr>
          <w:sz w:val="28"/>
          <w:szCs w:val="28"/>
        </w:rPr>
        <w:t>на 202</w:t>
      </w:r>
      <w:r w:rsidR="00E33EBE" w:rsidRPr="004D0AC3">
        <w:rPr>
          <w:sz w:val="28"/>
          <w:szCs w:val="28"/>
        </w:rPr>
        <w:t>6</w:t>
      </w:r>
      <w:r w:rsidRPr="004D0AC3">
        <w:rPr>
          <w:sz w:val="28"/>
          <w:szCs w:val="28"/>
        </w:rPr>
        <w:t xml:space="preserve"> год и плановый период  202</w:t>
      </w:r>
      <w:r w:rsidR="00E33EBE" w:rsidRPr="004D0AC3">
        <w:rPr>
          <w:sz w:val="28"/>
          <w:szCs w:val="28"/>
        </w:rPr>
        <w:t>7</w:t>
      </w:r>
      <w:r w:rsidRPr="004D0AC3">
        <w:rPr>
          <w:sz w:val="28"/>
          <w:szCs w:val="28"/>
        </w:rPr>
        <w:t xml:space="preserve"> и 202</w:t>
      </w:r>
      <w:r w:rsidR="00E33EBE" w:rsidRPr="004D0AC3">
        <w:rPr>
          <w:sz w:val="28"/>
          <w:szCs w:val="28"/>
        </w:rPr>
        <w:t>8</w:t>
      </w:r>
      <w:r w:rsidRPr="004D0AC3">
        <w:rPr>
          <w:sz w:val="28"/>
          <w:szCs w:val="28"/>
        </w:rPr>
        <w:t xml:space="preserve"> год</w:t>
      </w:r>
      <w:r w:rsidR="00AE4A77">
        <w:rPr>
          <w:sz w:val="28"/>
          <w:szCs w:val="28"/>
        </w:rPr>
        <w:t>ов</w:t>
      </w:r>
      <w:r w:rsidRPr="004D0AC3">
        <w:rPr>
          <w:bCs/>
          <w:sz w:val="28"/>
          <w:szCs w:val="28"/>
        </w:rPr>
        <w:t>;</w:t>
      </w:r>
    </w:p>
    <w:p w14:paraId="45767024" w14:textId="68BEF8EE" w:rsidR="00D00886" w:rsidRPr="004D0AC3" w:rsidRDefault="00E33EBE" w:rsidP="00D00886">
      <w:pPr>
        <w:pStyle w:val="Standard"/>
        <w:widowControl w:val="0"/>
        <w:numPr>
          <w:ilvl w:val="0"/>
          <w:numId w:val="5"/>
        </w:numPr>
        <w:suppressAutoHyphens w:val="0"/>
        <w:jc w:val="both"/>
        <w:rPr>
          <w:sz w:val="28"/>
          <w:szCs w:val="28"/>
        </w:rPr>
      </w:pPr>
      <w:r w:rsidRPr="004D0AC3">
        <w:rPr>
          <w:sz w:val="28"/>
          <w:szCs w:val="28"/>
        </w:rPr>
        <w:t>8</w:t>
      </w:r>
      <w:r w:rsidR="00D00886" w:rsidRPr="004D0AC3">
        <w:rPr>
          <w:sz w:val="28"/>
          <w:szCs w:val="28"/>
        </w:rPr>
        <w:t xml:space="preserve"> </w:t>
      </w:r>
      <w:r w:rsidR="00F9059B" w:rsidRPr="004D0AC3">
        <w:rPr>
          <w:sz w:val="28"/>
          <w:szCs w:val="28"/>
        </w:rPr>
        <w:t>–</w:t>
      </w:r>
      <w:r w:rsidR="00D00886" w:rsidRPr="004D0AC3">
        <w:rPr>
          <w:sz w:val="28"/>
          <w:szCs w:val="28"/>
        </w:rPr>
        <w:t xml:space="preserve"> </w:t>
      </w:r>
      <w:r w:rsidR="00F9059B" w:rsidRPr="004D0AC3">
        <w:rPr>
          <w:sz w:val="28"/>
          <w:szCs w:val="28"/>
        </w:rPr>
        <w:t>на проекты Решений о</w:t>
      </w:r>
      <w:r w:rsidR="00D00886" w:rsidRPr="004D0AC3">
        <w:rPr>
          <w:sz w:val="28"/>
          <w:szCs w:val="28"/>
        </w:rPr>
        <w:t xml:space="preserve"> внесени</w:t>
      </w:r>
      <w:r w:rsidR="00F9059B" w:rsidRPr="004D0AC3">
        <w:rPr>
          <w:sz w:val="28"/>
          <w:szCs w:val="28"/>
        </w:rPr>
        <w:t>и</w:t>
      </w:r>
      <w:r w:rsidR="00D00886" w:rsidRPr="004D0AC3">
        <w:rPr>
          <w:sz w:val="28"/>
          <w:szCs w:val="28"/>
        </w:rPr>
        <w:t xml:space="preserve"> изменений в бюджет </w:t>
      </w:r>
      <w:r w:rsidR="00467D94" w:rsidRPr="004D0AC3">
        <w:rPr>
          <w:sz w:val="28"/>
          <w:szCs w:val="28"/>
        </w:rPr>
        <w:t xml:space="preserve"> </w:t>
      </w:r>
      <w:r w:rsidR="001D3284" w:rsidRPr="004D0AC3">
        <w:rPr>
          <w:sz w:val="28"/>
          <w:szCs w:val="28"/>
        </w:rPr>
        <w:t xml:space="preserve">Пильнинского муниципального </w:t>
      </w:r>
      <w:r w:rsidR="00467D94" w:rsidRPr="004D0AC3">
        <w:rPr>
          <w:sz w:val="28"/>
          <w:szCs w:val="28"/>
        </w:rPr>
        <w:t xml:space="preserve">округа на </w:t>
      </w:r>
      <w:r w:rsidR="00D00886" w:rsidRPr="004D0AC3">
        <w:rPr>
          <w:sz w:val="28"/>
          <w:szCs w:val="28"/>
        </w:rPr>
        <w:t>202</w:t>
      </w:r>
      <w:r w:rsidRPr="004D0AC3">
        <w:rPr>
          <w:sz w:val="28"/>
          <w:szCs w:val="28"/>
        </w:rPr>
        <w:t>5</w:t>
      </w:r>
      <w:r w:rsidR="00D00886" w:rsidRPr="004D0AC3">
        <w:rPr>
          <w:sz w:val="28"/>
          <w:szCs w:val="28"/>
        </w:rPr>
        <w:t xml:space="preserve"> год и плановый период 202</w:t>
      </w:r>
      <w:r w:rsidRPr="004D0AC3">
        <w:rPr>
          <w:sz w:val="28"/>
          <w:szCs w:val="28"/>
        </w:rPr>
        <w:t>6</w:t>
      </w:r>
      <w:r w:rsidR="00D00886" w:rsidRPr="004D0AC3">
        <w:rPr>
          <w:sz w:val="28"/>
          <w:szCs w:val="28"/>
        </w:rPr>
        <w:t xml:space="preserve"> и 202</w:t>
      </w:r>
      <w:r w:rsidRPr="004D0AC3">
        <w:rPr>
          <w:sz w:val="28"/>
          <w:szCs w:val="28"/>
        </w:rPr>
        <w:t>7</w:t>
      </w:r>
      <w:r w:rsidR="00D00886" w:rsidRPr="004D0AC3">
        <w:rPr>
          <w:sz w:val="28"/>
          <w:szCs w:val="28"/>
        </w:rPr>
        <w:t xml:space="preserve"> годов;</w:t>
      </w:r>
      <w:r w:rsidR="00CC72F0" w:rsidRPr="004D0AC3">
        <w:rPr>
          <w:sz w:val="28"/>
          <w:szCs w:val="28"/>
        </w:rPr>
        <w:t xml:space="preserve"> </w:t>
      </w:r>
    </w:p>
    <w:p w14:paraId="506C2CD4" w14:textId="4EB141F0" w:rsidR="00D00886" w:rsidRPr="004D0AC3" w:rsidRDefault="001D3284" w:rsidP="00D00886">
      <w:pPr>
        <w:pStyle w:val="Standard"/>
        <w:widowControl w:val="0"/>
        <w:numPr>
          <w:ilvl w:val="0"/>
          <w:numId w:val="5"/>
        </w:numPr>
        <w:suppressAutoHyphens w:val="0"/>
        <w:jc w:val="both"/>
        <w:rPr>
          <w:sz w:val="28"/>
          <w:szCs w:val="28"/>
        </w:rPr>
      </w:pPr>
      <w:r w:rsidRPr="004D0AC3">
        <w:rPr>
          <w:sz w:val="28"/>
          <w:szCs w:val="28"/>
        </w:rPr>
        <w:t>8</w:t>
      </w:r>
      <w:r w:rsidR="00D00886" w:rsidRPr="004D0AC3">
        <w:rPr>
          <w:sz w:val="28"/>
          <w:szCs w:val="28"/>
        </w:rPr>
        <w:t xml:space="preserve"> </w:t>
      </w:r>
      <w:r w:rsidR="00F9059B" w:rsidRPr="004D0AC3">
        <w:rPr>
          <w:sz w:val="28"/>
          <w:szCs w:val="28"/>
        </w:rPr>
        <w:t>-</w:t>
      </w:r>
      <w:r w:rsidR="00D00886" w:rsidRPr="004D0AC3">
        <w:rPr>
          <w:sz w:val="28"/>
          <w:szCs w:val="28"/>
        </w:rPr>
        <w:t xml:space="preserve"> на проекты </w:t>
      </w:r>
      <w:r w:rsidR="00277D2E" w:rsidRPr="004D0AC3">
        <w:rPr>
          <w:sz w:val="28"/>
          <w:szCs w:val="28"/>
        </w:rPr>
        <w:t>Р</w:t>
      </w:r>
      <w:r w:rsidR="00D00886" w:rsidRPr="004D0AC3">
        <w:rPr>
          <w:sz w:val="28"/>
          <w:szCs w:val="28"/>
        </w:rPr>
        <w:t>ешений нормативных правовых актов;</w:t>
      </w:r>
    </w:p>
    <w:p w14:paraId="6BB8F163" w14:textId="2B0D38B3" w:rsidR="00D00886" w:rsidRPr="00E33EBE" w:rsidRDefault="00D00886" w:rsidP="00D00886">
      <w:pPr>
        <w:pStyle w:val="Standard"/>
        <w:widowControl w:val="0"/>
        <w:numPr>
          <w:ilvl w:val="0"/>
          <w:numId w:val="5"/>
        </w:numPr>
        <w:suppressAutoHyphens w:val="0"/>
        <w:jc w:val="both"/>
      </w:pPr>
      <w:r w:rsidRPr="004D0AC3">
        <w:rPr>
          <w:sz w:val="28"/>
          <w:szCs w:val="28"/>
        </w:rPr>
        <w:t xml:space="preserve">3 -  по проектам </w:t>
      </w:r>
      <w:r w:rsidR="00277D2E" w:rsidRPr="004D0AC3">
        <w:rPr>
          <w:sz w:val="28"/>
          <w:szCs w:val="28"/>
        </w:rPr>
        <w:t>Р</w:t>
      </w:r>
      <w:r w:rsidRPr="004D0AC3">
        <w:rPr>
          <w:sz w:val="28"/>
          <w:szCs w:val="28"/>
        </w:rPr>
        <w:t>ешений о ходе исполнения бюджета</w:t>
      </w:r>
      <w:r w:rsidRPr="00112134">
        <w:rPr>
          <w:sz w:val="28"/>
          <w:szCs w:val="28"/>
        </w:rPr>
        <w:t>.</w:t>
      </w:r>
    </w:p>
    <w:p w14:paraId="30D0CE14" w14:textId="5FCDB627" w:rsidR="00E33EBE" w:rsidRPr="00112134" w:rsidRDefault="00E33EBE" w:rsidP="00D00886">
      <w:pPr>
        <w:pStyle w:val="Standard"/>
        <w:widowControl w:val="0"/>
        <w:numPr>
          <w:ilvl w:val="0"/>
          <w:numId w:val="5"/>
        </w:numPr>
        <w:suppressAutoHyphens w:val="0"/>
        <w:jc w:val="both"/>
      </w:pPr>
      <w:r>
        <w:rPr>
          <w:sz w:val="28"/>
          <w:szCs w:val="28"/>
        </w:rPr>
        <w:t xml:space="preserve">1 </w:t>
      </w:r>
      <w:r w:rsidR="00F9059B">
        <w:rPr>
          <w:sz w:val="28"/>
          <w:szCs w:val="28"/>
        </w:rPr>
        <w:t>-</w:t>
      </w:r>
      <w:r>
        <w:rPr>
          <w:sz w:val="28"/>
          <w:szCs w:val="28"/>
        </w:rPr>
        <w:t xml:space="preserve"> по проекту </w:t>
      </w:r>
      <w:r w:rsidR="00F9059B">
        <w:rPr>
          <w:sz w:val="28"/>
          <w:szCs w:val="28"/>
        </w:rPr>
        <w:t>Р</w:t>
      </w:r>
      <w:r>
        <w:rPr>
          <w:sz w:val="28"/>
          <w:szCs w:val="28"/>
        </w:rPr>
        <w:t xml:space="preserve">ешения об исполнении бюджета Пильнинского муниципального округа на </w:t>
      </w:r>
      <w:r w:rsidRPr="00112134">
        <w:rPr>
          <w:sz w:val="28"/>
          <w:szCs w:val="28"/>
        </w:rPr>
        <w:t>202</w:t>
      </w:r>
      <w:r w:rsidR="00F9059B">
        <w:rPr>
          <w:sz w:val="28"/>
          <w:szCs w:val="28"/>
        </w:rPr>
        <w:t>4</w:t>
      </w:r>
      <w:r w:rsidRPr="00112134">
        <w:rPr>
          <w:sz w:val="28"/>
          <w:szCs w:val="28"/>
        </w:rPr>
        <w:t>год и плановый период 202</w:t>
      </w:r>
      <w:r w:rsidR="00F9059B">
        <w:rPr>
          <w:sz w:val="28"/>
          <w:szCs w:val="28"/>
        </w:rPr>
        <w:t>5</w:t>
      </w:r>
      <w:r w:rsidRPr="00112134">
        <w:rPr>
          <w:sz w:val="28"/>
          <w:szCs w:val="28"/>
        </w:rPr>
        <w:t xml:space="preserve"> и 202</w:t>
      </w:r>
      <w:r w:rsidR="00F9059B">
        <w:rPr>
          <w:sz w:val="28"/>
          <w:szCs w:val="28"/>
        </w:rPr>
        <w:t>6</w:t>
      </w:r>
      <w:r w:rsidRPr="00112134">
        <w:rPr>
          <w:sz w:val="28"/>
          <w:szCs w:val="28"/>
        </w:rPr>
        <w:t xml:space="preserve"> годов</w:t>
      </w:r>
      <w:r w:rsidR="00F9059B">
        <w:rPr>
          <w:sz w:val="28"/>
          <w:szCs w:val="28"/>
        </w:rPr>
        <w:t>.</w:t>
      </w:r>
    </w:p>
    <w:p w14:paraId="38D87559" w14:textId="5306A981" w:rsidR="007F69E7" w:rsidRDefault="007F69E7" w:rsidP="006F395A">
      <w:pPr>
        <w:pStyle w:val="Standard"/>
        <w:widowControl w:val="0"/>
        <w:suppressAutoHyphens w:val="0"/>
        <w:ind w:firstLine="709"/>
        <w:jc w:val="both"/>
        <w:rPr>
          <w:bCs/>
          <w:sz w:val="28"/>
        </w:rPr>
      </w:pPr>
      <w:r w:rsidRPr="007F69E7">
        <w:rPr>
          <w:bCs/>
          <w:sz w:val="28"/>
        </w:rPr>
        <w:t xml:space="preserve">Все заключения, подготовленные контрольно-счетной комиссией, в установленном порядке направлялись в </w:t>
      </w:r>
      <w:r w:rsidR="00467D94">
        <w:rPr>
          <w:bCs/>
          <w:sz w:val="28"/>
        </w:rPr>
        <w:t xml:space="preserve"> Совет депутатов</w:t>
      </w:r>
      <w:r w:rsidRPr="007F69E7">
        <w:rPr>
          <w:bCs/>
          <w:sz w:val="28"/>
        </w:rPr>
        <w:t xml:space="preserve"> Пильнинского муниципального </w:t>
      </w:r>
      <w:r w:rsidR="00FF10E7">
        <w:rPr>
          <w:bCs/>
          <w:sz w:val="28"/>
        </w:rPr>
        <w:t>о</w:t>
      </w:r>
      <w:r w:rsidR="00467D94">
        <w:rPr>
          <w:bCs/>
          <w:sz w:val="28"/>
        </w:rPr>
        <w:t>круга Нижегородской области</w:t>
      </w:r>
      <w:r w:rsidRPr="007F69E7">
        <w:rPr>
          <w:bCs/>
          <w:sz w:val="28"/>
        </w:rPr>
        <w:t xml:space="preserve">, </w:t>
      </w:r>
      <w:r w:rsidR="00056624">
        <w:rPr>
          <w:bCs/>
          <w:sz w:val="28"/>
        </w:rPr>
        <w:t>Г</w:t>
      </w:r>
      <w:r w:rsidRPr="007F69E7">
        <w:rPr>
          <w:bCs/>
          <w:sz w:val="28"/>
        </w:rPr>
        <w:t xml:space="preserve">лаве местного самоуправления Пильнинского муниципального </w:t>
      </w:r>
      <w:r w:rsidR="00FF10E7">
        <w:rPr>
          <w:bCs/>
          <w:sz w:val="28"/>
        </w:rPr>
        <w:t>о</w:t>
      </w:r>
      <w:r w:rsidR="00467D94">
        <w:rPr>
          <w:bCs/>
          <w:sz w:val="28"/>
        </w:rPr>
        <w:t>круга Нижегородской области</w:t>
      </w:r>
      <w:r w:rsidRPr="007F69E7">
        <w:rPr>
          <w:bCs/>
          <w:sz w:val="28"/>
        </w:rPr>
        <w:t>.</w:t>
      </w:r>
    </w:p>
    <w:p w14:paraId="0F9E56C0" w14:textId="20A324BD" w:rsidR="00D36C20" w:rsidRPr="007F69E7" w:rsidRDefault="00D36C20" w:rsidP="006F395A">
      <w:pPr>
        <w:pStyle w:val="Standard"/>
        <w:widowControl w:val="0"/>
        <w:suppressAutoHyphens w:val="0"/>
        <w:ind w:firstLine="709"/>
        <w:jc w:val="both"/>
        <w:rPr>
          <w:sz w:val="40"/>
          <w:szCs w:val="28"/>
        </w:rPr>
      </w:pPr>
      <w:r>
        <w:rPr>
          <w:bCs/>
          <w:sz w:val="28"/>
        </w:rPr>
        <w:t>Контрольно-счетной комиссией проведение экспертно-аналитически</w:t>
      </w:r>
      <w:r w:rsidR="005664CC">
        <w:rPr>
          <w:bCs/>
          <w:sz w:val="28"/>
        </w:rPr>
        <w:t>х</w:t>
      </w:r>
      <w:r>
        <w:rPr>
          <w:bCs/>
          <w:sz w:val="28"/>
        </w:rPr>
        <w:t xml:space="preserve"> мероприятий осуществлялось в форме предварительного</w:t>
      </w:r>
      <w:r w:rsidR="005664CC">
        <w:rPr>
          <w:bCs/>
          <w:sz w:val="28"/>
        </w:rPr>
        <w:t>,</w:t>
      </w:r>
      <w:r>
        <w:rPr>
          <w:bCs/>
          <w:sz w:val="28"/>
        </w:rPr>
        <w:t xml:space="preserve"> </w:t>
      </w:r>
      <w:r w:rsidR="005664CC">
        <w:rPr>
          <w:bCs/>
          <w:sz w:val="28"/>
        </w:rPr>
        <w:t>т</w:t>
      </w:r>
      <w:r>
        <w:rPr>
          <w:bCs/>
          <w:sz w:val="28"/>
        </w:rPr>
        <w:t>екущего и последующего контроля.</w:t>
      </w:r>
    </w:p>
    <w:p w14:paraId="2EF7E411" w14:textId="35A6A421" w:rsidR="00773A5D" w:rsidRDefault="00E61711" w:rsidP="006F395A">
      <w:pPr>
        <w:pStyle w:val="Standard"/>
        <w:widowControl w:val="0"/>
        <w:suppressAutoHyphens w:val="0"/>
        <w:ind w:firstLine="709"/>
        <w:jc w:val="both"/>
        <w:rPr>
          <w:sz w:val="40"/>
          <w:szCs w:val="28"/>
        </w:rPr>
      </w:pPr>
      <w:r w:rsidRPr="009574C7">
        <w:rPr>
          <w:sz w:val="28"/>
          <w:szCs w:val="28"/>
        </w:rPr>
        <w:t xml:space="preserve">В рамках проведения </w:t>
      </w:r>
      <w:r w:rsidRPr="009574C7">
        <w:rPr>
          <w:b/>
          <w:sz w:val="28"/>
          <w:szCs w:val="28"/>
        </w:rPr>
        <w:t>предварительного контроля</w:t>
      </w:r>
      <w:r w:rsidRPr="009574C7">
        <w:rPr>
          <w:sz w:val="28"/>
          <w:szCs w:val="28"/>
        </w:rPr>
        <w:t xml:space="preserve"> проведена экспертиза и подготовлен</w:t>
      </w:r>
      <w:r w:rsidR="00467D94">
        <w:rPr>
          <w:sz w:val="28"/>
          <w:szCs w:val="28"/>
        </w:rPr>
        <w:t>о</w:t>
      </w:r>
      <w:r w:rsidRPr="009574C7">
        <w:rPr>
          <w:sz w:val="28"/>
          <w:szCs w:val="28"/>
        </w:rPr>
        <w:t xml:space="preserve"> заключени</w:t>
      </w:r>
      <w:r w:rsidR="00467D94">
        <w:rPr>
          <w:sz w:val="28"/>
          <w:szCs w:val="28"/>
        </w:rPr>
        <w:t>е</w:t>
      </w:r>
      <w:r w:rsidRPr="009574C7">
        <w:rPr>
          <w:sz w:val="28"/>
          <w:szCs w:val="28"/>
        </w:rPr>
        <w:t xml:space="preserve"> на проект </w:t>
      </w:r>
      <w:r w:rsidR="00467D94">
        <w:rPr>
          <w:sz w:val="28"/>
          <w:szCs w:val="28"/>
        </w:rPr>
        <w:t>Р</w:t>
      </w:r>
      <w:r w:rsidRPr="009574C7">
        <w:rPr>
          <w:sz w:val="28"/>
          <w:szCs w:val="28"/>
        </w:rPr>
        <w:t xml:space="preserve">ешения </w:t>
      </w:r>
      <w:r w:rsidR="00FB7538" w:rsidRPr="009574C7">
        <w:rPr>
          <w:sz w:val="28"/>
          <w:szCs w:val="28"/>
        </w:rPr>
        <w:t>Совета депутатов Пильнинского</w:t>
      </w:r>
      <w:r w:rsidRPr="009574C7">
        <w:rPr>
          <w:sz w:val="28"/>
          <w:szCs w:val="28"/>
        </w:rPr>
        <w:t xml:space="preserve"> муниципального </w:t>
      </w:r>
      <w:r w:rsidR="00FB7538" w:rsidRPr="009574C7">
        <w:rPr>
          <w:sz w:val="28"/>
          <w:szCs w:val="28"/>
        </w:rPr>
        <w:t>округа</w:t>
      </w:r>
      <w:r w:rsidRPr="009574C7">
        <w:rPr>
          <w:sz w:val="28"/>
          <w:szCs w:val="28"/>
        </w:rPr>
        <w:t xml:space="preserve"> </w:t>
      </w:r>
      <w:r w:rsidR="00467D94">
        <w:rPr>
          <w:sz w:val="28"/>
          <w:szCs w:val="28"/>
        </w:rPr>
        <w:t xml:space="preserve"> Нижегородской области </w:t>
      </w:r>
      <w:r w:rsidRPr="009574C7">
        <w:rPr>
          <w:sz w:val="28"/>
          <w:szCs w:val="28"/>
        </w:rPr>
        <w:t xml:space="preserve">«О бюджете </w:t>
      </w:r>
      <w:r w:rsidR="00FB7538" w:rsidRPr="009574C7">
        <w:rPr>
          <w:sz w:val="28"/>
          <w:szCs w:val="28"/>
        </w:rPr>
        <w:t>Пильнинского</w:t>
      </w:r>
      <w:r w:rsidRPr="009574C7">
        <w:rPr>
          <w:sz w:val="28"/>
          <w:szCs w:val="28"/>
        </w:rPr>
        <w:t xml:space="preserve"> му</w:t>
      </w:r>
      <w:r w:rsidRPr="009574C7">
        <w:rPr>
          <w:sz w:val="28"/>
          <w:szCs w:val="28"/>
        </w:rPr>
        <w:lastRenderedPageBreak/>
        <w:t xml:space="preserve">ниципального </w:t>
      </w:r>
      <w:r w:rsidR="00FB7538" w:rsidRPr="009574C7">
        <w:rPr>
          <w:sz w:val="28"/>
          <w:szCs w:val="28"/>
        </w:rPr>
        <w:t>округа</w:t>
      </w:r>
      <w:r w:rsidRPr="009574C7">
        <w:rPr>
          <w:sz w:val="28"/>
          <w:szCs w:val="28"/>
        </w:rPr>
        <w:t xml:space="preserve"> </w:t>
      </w:r>
      <w:r w:rsidR="00467D94">
        <w:rPr>
          <w:sz w:val="28"/>
          <w:szCs w:val="28"/>
        </w:rPr>
        <w:t xml:space="preserve">Нижегородской области </w:t>
      </w:r>
      <w:r w:rsidRPr="009574C7">
        <w:rPr>
          <w:sz w:val="28"/>
          <w:szCs w:val="28"/>
        </w:rPr>
        <w:t>на 202</w:t>
      </w:r>
      <w:r w:rsidR="00D45872">
        <w:rPr>
          <w:sz w:val="28"/>
          <w:szCs w:val="28"/>
        </w:rPr>
        <w:t>6</w:t>
      </w:r>
      <w:r w:rsidRPr="009574C7">
        <w:rPr>
          <w:sz w:val="28"/>
          <w:szCs w:val="28"/>
        </w:rPr>
        <w:t xml:space="preserve"> год и плановый период 202</w:t>
      </w:r>
      <w:r w:rsidR="00D45872">
        <w:rPr>
          <w:sz w:val="28"/>
          <w:szCs w:val="28"/>
        </w:rPr>
        <w:t>7</w:t>
      </w:r>
      <w:r w:rsidRPr="009574C7">
        <w:rPr>
          <w:sz w:val="28"/>
          <w:szCs w:val="28"/>
        </w:rPr>
        <w:t xml:space="preserve"> и 202</w:t>
      </w:r>
      <w:r w:rsidR="00D45872">
        <w:rPr>
          <w:sz w:val="28"/>
          <w:szCs w:val="28"/>
        </w:rPr>
        <w:t>8</w:t>
      </w:r>
      <w:r w:rsidRPr="009574C7">
        <w:rPr>
          <w:sz w:val="28"/>
          <w:szCs w:val="28"/>
        </w:rPr>
        <w:t xml:space="preserve"> годов»</w:t>
      </w:r>
      <w:r w:rsidR="005664CC">
        <w:rPr>
          <w:sz w:val="28"/>
          <w:szCs w:val="28"/>
        </w:rPr>
        <w:t xml:space="preserve"> в целях определения достоверности и обоснованности показателей формирования проекта бюджета, определения соответствия данного проекта бюджета, документам, представленным с проектом бюджета, действующему бюджетному законодательству и Положению о бюджетном процессе.</w:t>
      </w:r>
      <w:r w:rsidR="009574C7">
        <w:rPr>
          <w:sz w:val="28"/>
          <w:szCs w:val="28"/>
        </w:rPr>
        <w:t xml:space="preserve"> </w:t>
      </w:r>
      <w:r w:rsidR="00EE2A3D">
        <w:rPr>
          <w:sz w:val="28"/>
          <w:szCs w:val="28"/>
        </w:rPr>
        <w:t>Текст проекта Решения о бюджете, п</w:t>
      </w:r>
      <w:r w:rsidR="009574C7" w:rsidRPr="006F395A">
        <w:rPr>
          <w:sz w:val="28"/>
        </w:rPr>
        <w:t xml:space="preserve">еречень документов и материалов, представленных одновременно с проектом </w:t>
      </w:r>
      <w:r w:rsidR="00467D94">
        <w:rPr>
          <w:sz w:val="28"/>
        </w:rPr>
        <w:t>Р</w:t>
      </w:r>
      <w:r w:rsidR="009574C7" w:rsidRPr="006F395A">
        <w:rPr>
          <w:sz w:val="28"/>
        </w:rPr>
        <w:t>ешения о бюджете муниципального округа, в целом соответствует ст. 184.2. БК РФ и ст.22 Положения о бюджетном процессе</w:t>
      </w:r>
      <w:r w:rsidR="0020264E">
        <w:rPr>
          <w:sz w:val="28"/>
        </w:rPr>
        <w:t xml:space="preserve"> в Пильнинском муниципальном округе Нижегородской области, утвержденном Решением Совета депутатов Пильнинского муниципального округа Нижегородской области от 21.09.2022г. №26 (далее – Положение о бюджетном процессе)</w:t>
      </w:r>
      <w:r w:rsidR="009574C7" w:rsidRPr="006F395A">
        <w:rPr>
          <w:sz w:val="40"/>
          <w:szCs w:val="28"/>
        </w:rPr>
        <w:t xml:space="preserve">. </w:t>
      </w:r>
    </w:p>
    <w:p w14:paraId="7FC1B920" w14:textId="77777777" w:rsidR="00220981" w:rsidRPr="006B01F3" w:rsidRDefault="00220981" w:rsidP="00220981">
      <w:pPr>
        <w:widowControl w:val="0"/>
        <w:autoSpaceDE w:val="0"/>
        <w:ind w:firstLine="360"/>
        <w:jc w:val="both"/>
        <w:rPr>
          <w:rFonts w:eastAsia="MS Mincho"/>
          <w:sz w:val="28"/>
          <w:szCs w:val="28"/>
        </w:rPr>
      </w:pPr>
      <w:r w:rsidRPr="006B01F3">
        <w:rPr>
          <w:sz w:val="28"/>
          <w:szCs w:val="28"/>
        </w:rPr>
        <w:t xml:space="preserve">Проект бюджета муниципального округа составляется и утверждается сроком на три года (очередной финансовый год и плановый период). Проект бюджета муниципального округа составлен сроком на 2026 год и на плановый период 2027 и 2028 годов, учтены положения п.4 ст.184.1 БК РФ об утверждении проекта Решения путем изменения параметров планового периода утвержденного бюджета и добавления к ним параметров второго года планового периода. </w:t>
      </w:r>
    </w:p>
    <w:p w14:paraId="2DAE99EB" w14:textId="35600A2D" w:rsidR="00220981" w:rsidRDefault="00220981" w:rsidP="00220981">
      <w:pPr>
        <w:pStyle w:val="Standard"/>
        <w:ind w:firstLine="709"/>
        <w:rPr>
          <w:rFonts w:eastAsia="MS Mincho"/>
          <w:sz w:val="28"/>
          <w:szCs w:val="28"/>
        </w:rPr>
      </w:pPr>
      <w:bookmarkStart w:id="1" w:name="_Hlk57722674"/>
      <w:r w:rsidRPr="00220981">
        <w:rPr>
          <w:rFonts w:eastAsia="MS Mincho"/>
          <w:sz w:val="28"/>
          <w:szCs w:val="28"/>
        </w:rPr>
        <w:t>В соответствии со ст.184 БК РФ до начала составления проекта  бюджета округа был разработан и утвержден распоряжением администрации</w:t>
      </w:r>
    </w:p>
    <w:p w14:paraId="62D13BEA" w14:textId="0AEE8C93" w:rsidR="00220981" w:rsidRPr="00220981" w:rsidRDefault="00220981" w:rsidP="00220981">
      <w:pPr>
        <w:pStyle w:val="Standard"/>
        <w:ind w:firstLine="709"/>
        <w:rPr>
          <w:rFonts w:eastAsia="MS Mincho"/>
          <w:sz w:val="28"/>
          <w:szCs w:val="28"/>
        </w:rPr>
      </w:pPr>
      <w:r>
        <w:rPr>
          <w:rFonts w:eastAsia="MS Mincho"/>
          <w:sz w:val="28"/>
          <w:szCs w:val="28"/>
        </w:rPr>
        <w:t>П</w:t>
      </w:r>
      <w:r w:rsidRPr="00220981">
        <w:rPr>
          <w:rFonts w:eastAsia="MS Mincho"/>
          <w:sz w:val="28"/>
          <w:szCs w:val="28"/>
        </w:rPr>
        <w:t>ильнинского муниципального округа Нижегородской области от 31.07.2025г. №90 план мероприятий по разработке прогноза социально-экономического развития Пильнинского муниципального округа Нижегородской области на среднесрочный период (на 2026 год и на плановый период 2027 и 2028 годов), бюджета Пильнинского муниципального округа Нижегородской области на 2026год и на плановый период 2027 и 2028 годов.</w:t>
      </w:r>
    </w:p>
    <w:bookmarkEnd w:id="1"/>
    <w:p w14:paraId="279D1D39" w14:textId="61D7A2B9" w:rsidR="00CC2145" w:rsidRPr="00112E53" w:rsidRDefault="00CC2145" w:rsidP="00CC2145">
      <w:pPr>
        <w:pStyle w:val="Standard"/>
        <w:widowControl w:val="0"/>
        <w:ind w:firstLine="709"/>
        <w:jc w:val="both"/>
        <w:rPr>
          <w:sz w:val="28"/>
          <w:szCs w:val="28"/>
        </w:rPr>
      </w:pPr>
      <w:r w:rsidRPr="00112E53">
        <w:rPr>
          <w:sz w:val="28"/>
          <w:szCs w:val="28"/>
        </w:rPr>
        <w:t>В соответствии с п.2 ч.3 ст.28 Федерального закона от 06.10.2003г.  № 131-ФЗ «Об общих принципах организации местного самоуправления в Российской Федерации» постановлением главы местного самоуправления от 05.11.202</w:t>
      </w:r>
      <w:r w:rsidR="00220981">
        <w:rPr>
          <w:sz w:val="28"/>
          <w:szCs w:val="28"/>
        </w:rPr>
        <w:t>5</w:t>
      </w:r>
      <w:r w:rsidRPr="00112E53">
        <w:rPr>
          <w:sz w:val="28"/>
          <w:szCs w:val="28"/>
        </w:rPr>
        <w:t>г. №18 «О подготовке проекта Решения Совета депутатов «О бюджете Пильнинского муниципального округа Нижегородской области на 202</w:t>
      </w:r>
      <w:r w:rsidR="00220981">
        <w:rPr>
          <w:sz w:val="28"/>
          <w:szCs w:val="28"/>
        </w:rPr>
        <w:t>6</w:t>
      </w:r>
      <w:r w:rsidRPr="00112E53">
        <w:rPr>
          <w:sz w:val="28"/>
          <w:szCs w:val="28"/>
        </w:rPr>
        <w:t xml:space="preserve"> год и на плановый период 202</w:t>
      </w:r>
      <w:r w:rsidR="00220981">
        <w:rPr>
          <w:sz w:val="28"/>
          <w:szCs w:val="28"/>
        </w:rPr>
        <w:t>7</w:t>
      </w:r>
      <w:r w:rsidRPr="00112E53">
        <w:rPr>
          <w:sz w:val="28"/>
          <w:szCs w:val="28"/>
        </w:rPr>
        <w:t xml:space="preserve"> и 202</w:t>
      </w:r>
      <w:r w:rsidR="00220981">
        <w:rPr>
          <w:sz w:val="28"/>
          <w:szCs w:val="28"/>
        </w:rPr>
        <w:t>8</w:t>
      </w:r>
      <w:r w:rsidRPr="00112E53">
        <w:rPr>
          <w:sz w:val="28"/>
          <w:szCs w:val="28"/>
        </w:rPr>
        <w:t xml:space="preserve"> годов» назначены публичные слушания (дата проведения 2</w:t>
      </w:r>
      <w:r w:rsidR="00220981">
        <w:rPr>
          <w:sz w:val="28"/>
          <w:szCs w:val="28"/>
        </w:rPr>
        <w:t>7</w:t>
      </w:r>
      <w:r w:rsidRPr="00112E53">
        <w:rPr>
          <w:sz w:val="28"/>
          <w:szCs w:val="28"/>
        </w:rPr>
        <w:t>.11.202</w:t>
      </w:r>
      <w:r w:rsidR="00220981">
        <w:rPr>
          <w:sz w:val="28"/>
          <w:szCs w:val="28"/>
        </w:rPr>
        <w:t>5</w:t>
      </w:r>
      <w:r w:rsidRPr="00112E53">
        <w:rPr>
          <w:sz w:val="28"/>
          <w:szCs w:val="28"/>
        </w:rPr>
        <w:t>г.). В соответствии с п.22 Положения о порядке организации и проведения публичных слушаний, общественных обсуждений на территории Пильнинского муниципального округа Нижегородской области, утвержденного Решением Совета депутатов Пильнинского муниципального округа Нижегородской области от 21.09.2022 №19 вышеназванное постановление опубликовано в газете «Сельская трибуна» №4</w:t>
      </w:r>
      <w:r w:rsidR="00220981">
        <w:rPr>
          <w:sz w:val="28"/>
          <w:szCs w:val="28"/>
        </w:rPr>
        <w:t>4</w:t>
      </w:r>
      <w:r w:rsidRPr="00112E53">
        <w:rPr>
          <w:sz w:val="28"/>
          <w:szCs w:val="28"/>
        </w:rPr>
        <w:t xml:space="preserve"> от 0</w:t>
      </w:r>
      <w:r w:rsidR="00220981">
        <w:rPr>
          <w:sz w:val="28"/>
          <w:szCs w:val="28"/>
        </w:rPr>
        <w:t>8</w:t>
      </w:r>
      <w:r w:rsidRPr="00112E53">
        <w:rPr>
          <w:sz w:val="28"/>
          <w:szCs w:val="28"/>
        </w:rPr>
        <w:t>.11.202</w:t>
      </w:r>
      <w:r w:rsidR="00220981">
        <w:rPr>
          <w:sz w:val="28"/>
          <w:szCs w:val="28"/>
        </w:rPr>
        <w:t>5г. (20</w:t>
      </w:r>
      <w:r w:rsidRPr="00112E53">
        <w:rPr>
          <w:sz w:val="28"/>
          <w:szCs w:val="28"/>
        </w:rPr>
        <w:t xml:space="preserve"> дней до дня проведения публичных слушаний) и на официальном сайте органов местного самоуправления округа http://pilna.nobl.ru. Публичные слушания по проекту Решения Совета депутатов Пильнинского муниципального округа «О бюджете Пильнинского муниципальног</w:t>
      </w:r>
      <w:r w:rsidR="00220981">
        <w:rPr>
          <w:sz w:val="28"/>
          <w:szCs w:val="28"/>
        </w:rPr>
        <w:t xml:space="preserve">о округа на </w:t>
      </w:r>
      <w:r w:rsidRPr="00112E53">
        <w:rPr>
          <w:sz w:val="28"/>
          <w:szCs w:val="28"/>
        </w:rPr>
        <w:t>202</w:t>
      </w:r>
      <w:r w:rsidR="00220981">
        <w:rPr>
          <w:sz w:val="28"/>
          <w:szCs w:val="28"/>
        </w:rPr>
        <w:t>6</w:t>
      </w:r>
      <w:r w:rsidRPr="00112E53">
        <w:rPr>
          <w:sz w:val="28"/>
          <w:szCs w:val="28"/>
        </w:rPr>
        <w:t xml:space="preserve"> год и плановый период 202</w:t>
      </w:r>
      <w:r w:rsidR="00220981">
        <w:rPr>
          <w:sz w:val="28"/>
          <w:szCs w:val="28"/>
        </w:rPr>
        <w:t>7</w:t>
      </w:r>
      <w:r w:rsidRPr="00112E53">
        <w:rPr>
          <w:sz w:val="28"/>
          <w:szCs w:val="28"/>
        </w:rPr>
        <w:t xml:space="preserve"> и 202</w:t>
      </w:r>
      <w:r w:rsidR="00220981">
        <w:rPr>
          <w:sz w:val="28"/>
          <w:szCs w:val="28"/>
        </w:rPr>
        <w:t>8</w:t>
      </w:r>
      <w:r w:rsidRPr="00112E53">
        <w:rPr>
          <w:sz w:val="28"/>
          <w:szCs w:val="28"/>
        </w:rPr>
        <w:t xml:space="preserve"> годов» состоялись 2</w:t>
      </w:r>
      <w:r w:rsidR="00220981">
        <w:rPr>
          <w:sz w:val="28"/>
          <w:szCs w:val="28"/>
        </w:rPr>
        <w:t>7</w:t>
      </w:r>
      <w:r w:rsidRPr="00112E53">
        <w:rPr>
          <w:sz w:val="28"/>
          <w:szCs w:val="28"/>
        </w:rPr>
        <w:t>.11.202</w:t>
      </w:r>
      <w:r w:rsidR="00056624">
        <w:rPr>
          <w:sz w:val="28"/>
          <w:szCs w:val="28"/>
        </w:rPr>
        <w:t>5</w:t>
      </w:r>
      <w:r w:rsidRPr="00112E53">
        <w:rPr>
          <w:sz w:val="28"/>
          <w:szCs w:val="28"/>
        </w:rPr>
        <w:t>г. Представлен протокол публичных слушаний от 2</w:t>
      </w:r>
      <w:r w:rsidR="00220981">
        <w:rPr>
          <w:sz w:val="28"/>
          <w:szCs w:val="28"/>
        </w:rPr>
        <w:t>7</w:t>
      </w:r>
      <w:r w:rsidRPr="00112E53">
        <w:rPr>
          <w:sz w:val="28"/>
          <w:szCs w:val="28"/>
        </w:rPr>
        <w:t>.11.202</w:t>
      </w:r>
      <w:r w:rsidR="00056624">
        <w:rPr>
          <w:sz w:val="28"/>
          <w:szCs w:val="28"/>
        </w:rPr>
        <w:t>5</w:t>
      </w:r>
      <w:r w:rsidRPr="00112E53">
        <w:rPr>
          <w:sz w:val="28"/>
          <w:szCs w:val="28"/>
        </w:rPr>
        <w:t xml:space="preserve">г. </w:t>
      </w:r>
    </w:p>
    <w:p w14:paraId="5176CC34" w14:textId="3DAD5DEE" w:rsidR="00CC2145" w:rsidRPr="00112E53" w:rsidRDefault="00CC2145" w:rsidP="00CC2145">
      <w:pPr>
        <w:pStyle w:val="Standard"/>
        <w:widowControl w:val="0"/>
        <w:ind w:firstLine="709"/>
        <w:jc w:val="both"/>
        <w:rPr>
          <w:sz w:val="28"/>
          <w:szCs w:val="28"/>
        </w:rPr>
      </w:pPr>
      <w:r w:rsidRPr="00112E53">
        <w:rPr>
          <w:sz w:val="28"/>
          <w:szCs w:val="28"/>
        </w:rPr>
        <w:t xml:space="preserve">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 утвержденными приказом МФ РФ </w:t>
      </w:r>
      <w:r w:rsidRPr="00112E53">
        <w:rPr>
          <w:sz w:val="28"/>
          <w:szCs w:val="28"/>
        </w:rPr>
        <w:lastRenderedPageBreak/>
        <w:t>от 22.09.2015г. №145н (далее – Методические рекомендации по бюджету для граждан № 145н) и с целью ознакомления населения округа с основными положениями главного финансового документа Пильнинского муниципального округа – бюджета муниципального округа, а именно проекта бюджета муниципального округа на 202</w:t>
      </w:r>
      <w:r w:rsidR="00220981">
        <w:rPr>
          <w:sz w:val="28"/>
          <w:szCs w:val="28"/>
        </w:rPr>
        <w:t>6</w:t>
      </w:r>
      <w:r w:rsidRPr="00112E53">
        <w:rPr>
          <w:sz w:val="28"/>
          <w:szCs w:val="28"/>
        </w:rPr>
        <w:t xml:space="preserve"> год и на плановый период 202</w:t>
      </w:r>
      <w:r w:rsidR="00220981">
        <w:rPr>
          <w:sz w:val="28"/>
          <w:szCs w:val="28"/>
        </w:rPr>
        <w:t>7</w:t>
      </w:r>
      <w:r w:rsidRPr="00112E53">
        <w:rPr>
          <w:sz w:val="28"/>
          <w:szCs w:val="28"/>
        </w:rPr>
        <w:t xml:space="preserve"> и 202</w:t>
      </w:r>
      <w:r w:rsidR="00220981">
        <w:rPr>
          <w:sz w:val="28"/>
          <w:szCs w:val="28"/>
        </w:rPr>
        <w:t>8</w:t>
      </w:r>
      <w:r w:rsidRPr="00112E53">
        <w:rPr>
          <w:sz w:val="28"/>
          <w:szCs w:val="28"/>
        </w:rPr>
        <w:t xml:space="preserve"> годов разработан «Бюджет для граждан». Бюджет для граждан размещен на официальном сайте органов местного самоуправления Пильнинского муниципальног</w:t>
      </w:r>
      <w:r w:rsidR="00112E53">
        <w:rPr>
          <w:sz w:val="28"/>
          <w:szCs w:val="28"/>
        </w:rPr>
        <w:t xml:space="preserve">о округа http://pilna.nobl.ru. </w:t>
      </w:r>
    </w:p>
    <w:p w14:paraId="5584BF15" w14:textId="34151538" w:rsidR="00CC2145" w:rsidRDefault="00CC2145" w:rsidP="00CC2145">
      <w:pPr>
        <w:pStyle w:val="Standard"/>
        <w:widowControl w:val="0"/>
        <w:ind w:firstLine="709"/>
        <w:jc w:val="both"/>
        <w:rPr>
          <w:sz w:val="28"/>
          <w:szCs w:val="28"/>
        </w:rPr>
      </w:pPr>
      <w:r w:rsidRPr="00112E53">
        <w:rPr>
          <w:sz w:val="28"/>
          <w:szCs w:val="28"/>
        </w:rPr>
        <w:t>В соответствии со ст. 172 БК РФ, ст.19 Положения о бюджетном процессе в составе материалов к проекту Решения представлены утвержденные постановлением администрации Пильнинского муниципального округа Нижегородской области от 2</w:t>
      </w:r>
      <w:r w:rsidR="00220981">
        <w:rPr>
          <w:sz w:val="28"/>
          <w:szCs w:val="28"/>
        </w:rPr>
        <w:t>3</w:t>
      </w:r>
      <w:r w:rsidRPr="00112E53">
        <w:rPr>
          <w:sz w:val="28"/>
          <w:szCs w:val="28"/>
        </w:rPr>
        <w:t>.10.202</w:t>
      </w:r>
      <w:r w:rsidR="00220981">
        <w:rPr>
          <w:sz w:val="28"/>
          <w:szCs w:val="28"/>
        </w:rPr>
        <w:t>5</w:t>
      </w:r>
      <w:r w:rsidRPr="00112E53">
        <w:rPr>
          <w:sz w:val="28"/>
          <w:szCs w:val="28"/>
        </w:rPr>
        <w:t>г. №</w:t>
      </w:r>
      <w:r w:rsidR="00220981">
        <w:rPr>
          <w:sz w:val="28"/>
          <w:szCs w:val="28"/>
        </w:rPr>
        <w:t>6</w:t>
      </w:r>
      <w:r w:rsidRPr="00112E53">
        <w:rPr>
          <w:sz w:val="28"/>
          <w:szCs w:val="28"/>
        </w:rPr>
        <w:t>8</w:t>
      </w:r>
      <w:r w:rsidR="00220981">
        <w:rPr>
          <w:sz w:val="28"/>
          <w:szCs w:val="28"/>
        </w:rPr>
        <w:t xml:space="preserve">6 </w:t>
      </w:r>
      <w:r w:rsidRPr="00112E53">
        <w:rPr>
          <w:sz w:val="28"/>
          <w:szCs w:val="28"/>
        </w:rPr>
        <w:t xml:space="preserve"> основные направления бюджетной и налоговой политики Пильнинского муниципального округа Нижегородской области на 202</w:t>
      </w:r>
      <w:r w:rsidR="00220981">
        <w:rPr>
          <w:sz w:val="28"/>
          <w:szCs w:val="28"/>
        </w:rPr>
        <w:t>6</w:t>
      </w:r>
      <w:r w:rsidRPr="00112E53">
        <w:rPr>
          <w:sz w:val="28"/>
          <w:szCs w:val="28"/>
        </w:rPr>
        <w:t xml:space="preserve"> год и на плановый период 202</w:t>
      </w:r>
      <w:r w:rsidR="00220981">
        <w:rPr>
          <w:sz w:val="28"/>
          <w:szCs w:val="28"/>
        </w:rPr>
        <w:t>7</w:t>
      </w:r>
      <w:r w:rsidRPr="00112E53">
        <w:rPr>
          <w:sz w:val="28"/>
          <w:szCs w:val="28"/>
        </w:rPr>
        <w:t xml:space="preserve"> и 202</w:t>
      </w:r>
      <w:r w:rsidR="00220981">
        <w:rPr>
          <w:sz w:val="28"/>
          <w:szCs w:val="28"/>
        </w:rPr>
        <w:t>8</w:t>
      </w:r>
      <w:r w:rsidRPr="00112E53">
        <w:rPr>
          <w:sz w:val="28"/>
          <w:szCs w:val="28"/>
        </w:rPr>
        <w:t xml:space="preserve"> годов. </w:t>
      </w:r>
    </w:p>
    <w:p w14:paraId="5EE87842" w14:textId="77777777" w:rsidR="009C7EFD" w:rsidRPr="009C7EFD" w:rsidRDefault="009C7EFD" w:rsidP="009C7EFD">
      <w:pPr>
        <w:pStyle w:val="Standard"/>
        <w:widowControl w:val="0"/>
        <w:ind w:firstLine="709"/>
        <w:rPr>
          <w:sz w:val="28"/>
          <w:szCs w:val="28"/>
        </w:rPr>
      </w:pPr>
      <w:r w:rsidRPr="009C7EFD">
        <w:rPr>
          <w:sz w:val="28"/>
          <w:szCs w:val="28"/>
        </w:rPr>
        <w:t>Бюджетная и налоговая политика администрации Пильнинского муниципального округа на 2026-2028 годы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 Указами Президента Российской Федерации от 7 мая 2012 года №597 «О мероприятиях по реализации государственной социальной политики» и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Стратегией социально-экономического развития Нижегородской области до 2035 года, утвержденной постановлением Правительства Нижегородской области от 21 декабря 2018 года № 889.</w:t>
      </w:r>
    </w:p>
    <w:p w14:paraId="08E56D9B" w14:textId="64AA8AFA" w:rsidR="00FE20A0" w:rsidRPr="00FE20A0" w:rsidRDefault="00CC2145" w:rsidP="00FE20A0">
      <w:pPr>
        <w:pStyle w:val="Standard"/>
        <w:widowControl w:val="0"/>
        <w:ind w:firstLine="709"/>
        <w:jc w:val="both"/>
        <w:rPr>
          <w:sz w:val="28"/>
          <w:szCs w:val="28"/>
        </w:rPr>
      </w:pPr>
      <w:r w:rsidRPr="00112E53">
        <w:rPr>
          <w:sz w:val="28"/>
          <w:szCs w:val="28"/>
        </w:rPr>
        <w:t>В соответствии со ст. 184.2 БК РФ, ст.22 Положения о бюджетном процессе представлен реестр источников доходов бюджета Пильнинского муниципального округа на 202</w:t>
      </w:r>
      <w:r w:rsidR="00FE20A0">
        <w:rPr>
          <w:sz w:val="28"/>
          <w:szCs w:val="28"/>
        </w:rPr>
        <w:t>6</w:t>
      </w:r>
      <w:r w:rsidRPr="00112E53">
        <w:rPr>
          <w:sz w:val="28"/>
          <w:szCs w:val="28"/>
        </w:rPr>
        <w:t>-202</w:t>
      </w:r>
      <w:r w:rsidR="00FE20A0">
        <w:rPr>
          <w:sz w:val="28"/>
          <w:szCs w:val="28"/>
        </w:rPr>
        <w:t>8</w:t>
      </w:r>
      <w:r w:rsidRPr="00112E53">
        <w:rPr>
          <w:sz w:val="28"/>
          <w:szCs w:val="28"/>
        </w:rPr>
        <w:t>г.г.  Порядок формирования и ведения реестра источников доходов бюджета Пильнинского муниципального округа Нижегородской области утвержден постановлением администрации муниципального округа Нижегородской области от 21.03.2023г. №343.</w:t>
      </w:r>
      <w:r w:rsidR="00FE20A0" w:rsidRPr="00FE20A0">
        <w:rPr>
          <w:sz w:val="24"/>
          <w:lang w:eastAsia="ar-SA"/>
        </w:rPr>
        <w:t xml:space="preserve"> </w:t>
      </w:r>
      <w:r w:rsidR="00FE20A0" w:rsidRPr="00FE20A0">
        <w:rPr>
          <w:sz w:val="28"/>
          <w:szCs w:val="28"/>
        </w:rPr>
        <w:t xml:space="preserve">Отмечается, что п.18 Порядка формирования и ведения реестра источников доходов бюджета №343, в части структуры уникального номера реестровой записи источника дохода бюджета реестра источников доходов бюджета, не соответствует  Общим требованиям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31.08.2016г. №868. </w:t>
      </w:r>
    </w:p>
    <w:p w14:paraId="7E6B7D44" w14:textId="7133AE56" w:rsidR="00B22680" w:rsidRPr="00B22680" w:rsidRDefault="00B22680" w:rsidP="00B22680">
      <w:pPr>
        <w:pStyle w:val="Standard"/>
        <w:widowControl w:val="0"/>
        <w:ind w:firstLine="709"/>
        <w:rPr>
          <w:sz w:val="28"/>
          <w:szCs w:val="28"/>
        </w:rPr>
      </w:pPr>
      <w:r w:rsidRPr="00B22680">
        <w:rPr>
          <w:sz w:val="28"/>
          <w:szCs w:val="28"/>
        </w:rPr>
        <w:t xml:space="preserve">        Согласно ст.37 БК РФ принцип достоверности бюджета означает надежность показателей прогноза социально-экономического развития соответствующей территории, реалистичность расчета доходов и расходов </w:t>
      </w:r>
      <w:r w:rsidRPr="00B22680">
        <w:rPr>
          <w:sz w:val="28"/>
          <w:szCs w:val="28"/>
        </w:rPr>
        <w:lastRenderedPageBreak/>
        <w:t xml:space="preserve">бюджета. Согласно ст.169 БК РФ проект бюджета составляется на основе прогноза социально-экономического развития в целях финансового обеспечения расходных обязательств. Из смысла вышеперечисленных статей БК РФ следует, что показатели прогноза социально-экономического развития и проект бюджета должны быть взаимоувязаны. Прогноз социально-экономического развития разработан на трехлетний период, что соответствует требованиям статьи 173 БК РФ. Основные социально-экономические показатели (прибыль, фонд оплаты труда и др.) являются основой для формирования бюджета Пильнинского округа на 2026 год. В представленном прогнозе учтена сложившаяся ситуация в экономической и социальной сферах, факторы и тенденции развития, ожидаемые итоги хозяйствующих субъектов за 2025 год. Сценарные условия, отраженные в прогнозе социально-экономического развития Пильнинского муниципального округа на 2026 год и плановый период до 2028 года, содержат ожидаемые в текущем году и прогнозируемые на очередной финансовый год и плановый период значения показателей. </w:t>
      </w:r>
    </w:p>
    <w:p w14:paraId="7CB19E06" w14:textId="77777777" w:rsidR="00B22680" w:rsidRPr="00B22680" w:rsidRDefault="00B22680" w:rsidP="00B22680">
      <w:pPr>
        <w:pStyle w:val="Standard"/>
        <w:widowControl w:val="0"/>
        <w:ind w:firstLine="709"/>
        <w:rPr>
          <w:sz w:val="28"/>
          <w:szCs w:val="28"/>
        </w:rPr>
      </w:pPr>
      <w:r w:rsidRPr="00B22680">
        <w:rPr>
          <w:sz w:val="28"/>
          <w:szCs w:val="28"/>
        </w:rPr>
        <w:t xml:space="preserve">                       Развитие округа на предстоящий год определяется спецификой округа. Округ сельскохозяйственный, поэтому эффективность развития агропромышленного комплекса определяет и социально – экономическое развитие округа. Объем отгруженной продукции  на 2026 год прогнозируется 5765,1 млн. руб. или  с ростом на 294,9 млн. руб. в действующих ценах к оценке 2025 года, объем инвестиций в основной капитал прогнозируется 1140,2 млн. руб. или с ростом на 144,3 млн. руб. в действующих ценах к оценке 2025 года. В прогнозируемом периоде инвестиционное развитие Пильнинского муниципального округа Нижегородской области будет направлено на улучшение инвестиционного климата округа для увеличения потока частных инвестиций.</w:t>
      </w:r>
    </w:p>
    <w:p w14:paraId="450843FD" w14:textId="77777777" w:rsidR="00B22680" w:rsidRPr="00B22680" w:rsidRDefault="00B22680" w:rsidP="00B22680">
      <w:pPr>
        <w:pStyle w:val="Standard"/>
        <w:widowControl w:val="0"/>
        <w:ind w:firstLine="709"/>
        <w:rPr>
          <w:sz w:val="28"/>
          <w:szCs w:val="28"/>
        </w:rPr>
      </w:pPr>
      <w:r w:rsidRPr="00B22680">
        <w:rPr>
          <w:sz w:val="28"/>
          <w:szCs w:val="28"/>
        </w:rPr>
        <w:t xml:space="preserve">       В округе утвержден Инвестиционный план Пильнинского муниципального округа, постановлением администрации от 16.07.2025г. № 489 «Об утверждении инвестиционного плана Пильнинского муниципального округа Нижегородской области». </w:t>
      </w:r>
    </w:p>
    <w:p w14:paraId="69252BD5" w14:textId="77777777" w:rsidR="00B22680" w:rsidRPr="00B22680" w:rsidRDefault="00B22680" w:rsidP="00B22680">
      <w:pPr>
        <w:pStyle w:val="Standard"/>
        <w:widowControl w:val="0"/>
        <w:ind w:firstLine="709"/>
        <w:rPr>
          <w:sz w:val="28"/>
          <w:szCs w:val="28"/>
        </w:rPr>
      </w:pPr>
      <w:r w:rsidRPr="00B22680">
        <w:rPr>
          <w:sz w:val="28"/>
          <w:szCs w:val="28"/>
        </w:rPr>
        <w:t xml:space="preserve">В рамках инвестиционного плана на период до 2028г. запланировано 47 инвестиционных проектов, объем инвестиций по которым составит 3535,6 млн. руб.  </w:t>
      </w:r>
    </w:p>
    <w:p w14:paraId="520F6BEF" w14:textId="15B2741E" w:rsidR="00B22680" w:rsidRPr="00B22680" w:rsidRDefault="00B22680" w:rsidP="00B22680">
      <w:pPr>
        <w:pStyle w:val="Standard"/>
        <w:widowControl w:val="0"/>
        <w:ind w:firstLine="709"/>
        <w:rPr>
          <w:sz w:val="28"/>
          <w:szCs w:val="28"/>
        </w:rPr>
      </w:pPr>
      <w:r w:rsidRPr="00B22680">
        <w:rPr>
          <w:sz w:val="28"/>
          <w:szCs w:val="28"/>
        </w:rPr>
        <w:t xml:space="preserve">Анализ представленного прогноза социально-экономического развития Пильнинского муниципального округа на 2026 год и на плановый период до 2028 года и ожидаемых итогах социально-экономического развития Пильнинского муниципального округа за 2025 год показал, что прогноз в целом </w:t>
      </w:r>
      <w:r w:rsidR="006835DC">
        <w:rPr>
          <w:sz w:val="28"/>
          <w:szCs w:val="28"/>
        </w:rPr>
        <w:t>х</w:t>
      </w:r>
      <w:r w:rsidRPr="00B22680">
        <w:rPr>
          <w:sz w:val="28"/>
          <w:szCs w:val="28"/>
        </w:rPr>
        <w:t>арактеризуется в 2026-2028 годах положительной динамикой развития отраслей экономики, что позволяет считать указанный прогноз оптимистичным.</w:t>
      </w:r>
    </w:p>
    <w:p w14:paraId="464E6266" w14:textId="34BB2342" w:rsidR="00CC2145" w:rsidRPr="00112E53" w:rsidRDefault="00CC2145" w:rsidP="00CC2145">
      <w:pPr>
        <w:pStyle w:val="Standard"/>
        <w:widowControl w:val="0"/>
        <w:ind w:firstLine="709"/>
        <w:jc w:val="both"/>
        <w:rPr>
          <w:sz w:val="28"/>
          <w:szCs w:val="28"/>
        </w:rPr>
      </w:pPr>
      <w:r w:rsidRPr="00112E53">
        <w:rPr>
          <w:sz w:val="28"/>
          <w:szCs w:val="28"/>
        </w:rPr>
        <w:t>В соответствии со ст.160.1, 160.2, 184.1 БК РФ перечень главных администраторов доходов бюджета Пильнинского муниципального округа, перечень главных администраторов источников финансирования дефицита бюджета Пильнинского муниципального округа, утверждены постановлениями администрации Пильнинского муниципального района от 31.10.2022г. №663(с учетом внесенных постановлением администрации Пильнинского муниципального округа №103 от 23.01.2023г.</w:t>
      </w:r>
      <w:r w:rsidR="00EB7B68">
        <w:rPr>
          <w:sz w:val="28"/>
          <w:szCs w:val="28"/>
        </w:rPr>
        <w:t xml:space="preserve"> и №404 от 31.03.2023г.</w:t>
      </w:r>
      <w:r w:rsidRPr="00112E53">
        <w:rPr>
          <w:sz w:val="28"/>
          <w:szCs w:val="28"/>
        </w:rPr>
        <w:t xml:space="preserve"> изменений) и от 31.10.2022г. №665 соответственно. </w:t>
      </w:r>
    </w:p>
    <w:p w14:paraId="4821B5ED" w14:textId="77777777" w:rsidR="00CC2145" w:rsidRPr="00112E53" w:rsidRDefault="00CC2145" w:rsidP="00CC2145">
      <w:pPr>
        <w:pStyle w:val="Standard"/>
        <w:widowControl w:val="0"/>
        <w:ind w:firstLine="709"/>
        <w:jc w:val="both"/>
        <w:rPr>
          <w:sz w:val="28"/>
          <w:szCs w:val="28"/>
        </w:rPr>
      </w:pPr>
      <w:r w:rsidRPr="00112E53">
        <w:rPr>
          <w:sz w:val="28"/>
          <w:szCs w:val="28"/>
        </w:rPr>
        <w:lastRenderedPageBreak/>
        <w:t>При проведении экспертизы текстовой и табличной частей проекта Решения о бюджете установлено следующее:</w:t>
      </w:r>
    </w:p>
    <w:p w14:paraId="504D1AE4" w14:textId="794DA53F" w:rsidR="00CC2145" w:rsidRPr="00112E53" w:rsidRDefault="00CC2145" w:rsidP="00EB7B68">
      <w:pPr>
        <w:pStyle w:val="Standard"/>
        <w:widowControl w:val="0"/>
        <w:numPr>
          <w:ilvl w:val="0"/>
          <w:numId w:val="12"/>
        </w:numPr>
        <w:ind w:left="0" w:firstLine="0"/>
        <w:jc w:val="both"/>
        <w:rPr>
          <w:sz w:val="28"/>
          <w:szCs w:val="28"/>
        </w:rPr>
      </w:pPr>
      <w:r w:rsidRPr="00112E53">
        <w:rPr>
          <w:sz w:val="28"/>
          <w:szCs w:val="28"/>
        </w:rPr>
        <w:t>пункт 2</w:t>
      </w:r>
      <w:r w:rsidR="00EB7B68">
        <w:rPr>
          <w:sz w:val="28"/>
          <w:szCs w:val="28"/>
        </w:rPr>
        <w:t>2</w:t>
      </w:r>
      <w:r w:rsidRPr="00112E53">
        <w:rPr>
          <w:sz w:val="28"/>
          <w:szCs w:val="28"/>
        </w:rPr>
        <w:t xml:space="preserve"> проекта Решения о бюджете предусматривает вступление Решения о бюджете в силу с 1 января 202</w:t>
      </w:r>
      <w:r w:rsidR="00EB7B68">
        <w:rPr>
          <w:sz w:val="28"/>
          <w:szCs w:val="28"/>
        </w:rPr>
        <w:t>6</w:t>
      </w:r>
      <w:r w:rsidRPr="00112E53">
        <w:rPr>
          <w:sz w:val="28"/>
          <w:szCs w:val="28"/>
        </w:rPr>
        <w:t xml:space="preserve"> года</w:t>
      </w:r>
      <w:r w:rsidR="00EB7B68">
        <w:rPr>
          <w:sz w:val="28"/>
          <w:szCs w:val="28"/>
        </w:rPr>
        <w:t>, что соответствует ст187 БК РФ</w:t>
      </w:r>
      <w:r w:rsidRPr="00112E53">
        <w:rPr>
          <w:sz w:val="28"/>
          <w:szCs w:val="28"/>
        </w:rPr>
        <w:t>;</w:t>
      </w:r>
    </w:p>
    <w:p w14:paraId="390D75D8" w14:textId="0700C8E5" w:rsidR="00CC2145" w:rsidRPr="00112E53" w:rsidRDefault="00CC2145" w:rsidP="00EB7B68">
      <w:pPr>
        <w:pStyle w:val="Standard"/>
        <w:widowControl w:val="0"/>
        <w:numPr>
          <w:ilvl w:val="0"/>
          <w:numId w:val="12"/>
        </w:numPr>
        <w:ind w:left="0" w:firstLine="0"/>
        <w:jc w:val="both"/>
        <w:rPr>
          <w:sz w:val="28"/>
          <w:szCs w:val="28"/>
        </w:rPr>
      </w:pPr>
      <w:r w:rsidRPr="00112E53">
        <w:rPr>
          <w:sz w:val="28"/>
          <w:szCs w:val="28"/>
        </w:rPr>
        <w:t xml:space="preserve">представленный проект Решения о бюджете соответствует требованиям ст.184.1 БК РФ и содержит основные характеристики бюджета, к которым относятся общий объем доходов бюджета, общий объем расходов бюджета; </w:t>
      </w:r>
    </w:p>
    <w:p w14:paraId="546EB137" w14:textId="66006BA2" w:rsidR="00CC2145" w:rsidRPr="00112E53" w:rsidRDefault="00CC2145" w:rsidP="00EB7B68">
      <w:pPr>
        <w:pStyle w:val="Standard"/>
        <w:widowControl w:val="0"/>
        <w:numPr>
          <w:ilvl w:val="0"/>
          <w:numId w:val="12"/>
        </w:numPr>
        <w:ind w:left="0" w:firstLine="0"/>
        <w:jc w:val="both"/>
        <w:rPr>
          <w:sz w:val="28"/>
          <w:szCs w:val="28"/>
        </w:rPr>
      </w:pPr>
      <w:r w:rsidRPr="00112E53">
        <w:rPr>
          <w:sz w:val="28"/>
          <w:szCs w:val="28"/>
        </w:rPr>
        <w:t>п.2 проекта Решения на первый и второй год планового периода (202</w:t>
      </w:r>
      <w:r w:rsidR="00EB7B68">
        <w:rPr>
          <w:sz w:val="28"/>
          <w:szCs w:val="28"/>
        </w:rPr>
        <w:t>7</w:t>
      </w:r>
      <w:r w:rsidRPr="00112E53">
        <w:rPr>
          <w:sz w:val="28"/>
          <w:szCs w:val="28"/>
        </w:rPr>
        <w:t xml:space="preserve"> – 202</w:t>
      </w:r>
      <w:r w:rsidR="00EB7B68">
        <w:rPr>
          <w:sz w:val="28"/>
          <w:szCs w:val="28"/>
        </w:rPr>
        <w:t>8</w:t>
      </w:r>
      <w:r w:rsidRPr="00112E53">
        <w:rPr>
          <w:sz w:val="28"/>
          <w:szCs w:val="28"/>
        </w:rPr>
        <w:t>г.г.) в общем объеме расходов бюджета предусмотрены условно утверждаемые расходы в размерах, определенных ст.184.1 БК РФ;</w:t>
      </w:r>
    </w:p>
    <w:p w14:paraId="35916B57" w14:textId="623282BC" w:rsidR="00CC2145" w:rsidRPr="00112E53" w:rsidRDefault="00CC2145" w:rsidP="00EB7B68">
      <w:pPr>
        <w:pStyle w:val="Standard"/>
        <w:widowControl w:val="0"/>
        <w:numPr>
          <w:ilvl w:val="0"/>
          <w:numId w:val="12"/>
        </w:numPr>
        <w:ind w:left="0" w:firstLine="0"/>
        <w:jc w:val="both"/>
        <w:rPr>
          <w:sz w:val="28"/>
          <w:szCs w:val="28"/>
        </w:rPr>
      </w:pPr>
      <w:r w:rsidRPr="00112E53">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ведомственная структура расходов бюджета округа на очередной финансовый год и плановый период;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предусмотрено соответственно приложениями №3, №4, №5 к проекту Решения о бюджете;</w:t>
      </w:r>
    </w:p>
    <w:p w14:paraId="687E0B27" w14:textId="467EC4F0" w:rsidR="00D51FBB" w:rsidRPr="00D51FBB" w:rsidRDefault="00CC2145" w:rsidP="00D51FBB">
      <w:pPr>
        <w:pStyle w:val="Standard"/>
        <w:numPr>
          <w:ilvl w:val="0"/>
          <w:numId w:val="12"/>
        </w:numPr>
        <w:ind w:left="0" w:firstLine="0"/>
        <w:rPr>
          <w:sz w:val="28"/>
          <w:szCs w:val="28"/>
        </w:rPr>
      </w:pPr>
      <w:r w:rsidRPr="00112E53">
        <w:rPr>
          <w:sz w:val="28"/>
          <w:szCs w:val="28"/>
        </w:rPr>
        <w:t>пунктом 6 проекта Решения о бюджете предлагается утвердить нормативы распределений доходов</w:t>
      </w:r>
      <w:r w:rsidR="00EB7B68">
        <w:rPr>
          <w:sz w:val="28"/>
          <w:szCs w:val="28"/>
        </w:rPr>
        <w:t xml:space="preserve"> от погашения задолженности и перерасчетов</w:t>
      </w:r>
      <w:r w:rsidRPr="00112E53">
        <w:rPr>
          <w:sz w:val="28"/>
          <w:szCs w:val="28"/>
        </w:rPr>
        <w:t xml:space="preserve"> по отмененным налогам, сборам и иным обязательным платежам, зачисляемым в бюджет округа, что соответствует п.2 ст.184.1 БК РФ</w:t>
      </w:r>
      <w:r w:rsidR="00D51FBB">
        <w:rPr>
          <w:sz w:val="28"/>
          <w:szCs w:val="28"/>
        </w:rPr>
        <w:t>.</w:t>
      </w:r>
      <w:r w:rsidR="00D51FBB" w:rsidRPr="00D51FBB">
        <w:rPr>
          <w:sz w:val="24"/>
          <w:szCs w:val="24"/>
          <w:lang w:eastAsia="ar-SA"/>
        </w:rPr>
        <w:t xml:space="preserve"> </w:t>
      </w:r>
      <w:r w:rsidR="00D51FBB" w:rsidRPr="00D51FBB">
        <w:rPr>
          <w:sz w:val="28"/>
          <w:szCs w:val="28"/>
        </w:rPr>
        <w:t>Следует отметить, что содержание абзаца 4 пункта 6, а именно «Платежи, взимаемые органами местного самоуправления городских округов и муниципальных округов Нижегородской области, зачисляются в соответствующие бюджеты по нормативу 100 процентов», не имеет конкретной отсылки к Пильнинскому муниципальному округу;</w:t>
      </w:r>
    </w:p>
    <w:p w14:paraId="0907BC3F" w14:textId="476A3FDF" w:rsidR="00CC2145" w:rsidRPr="00112E53" w:rsidRDefault="00CC2145" w:rsidP="00D51FBB">
      <w:pPr>
        <w:pStyle w:val="Standard"/>
        <w:widowControl w:val="0"/>
        <w:numPr>
          <w:ilvl w:val="0"/>
          <w:numId w:val="12"/>
        </w:numPr>
        <w:ind w:left="0" w:firstLine="0"/>
        <w:jc w:val="both"/>
        <w:rPr>
          <w:sz w:val="28"/>
          <w:szCs w:val="28"/>
        </w:rPr>
      </w:pPr>
      <w:r w:rsidRPr="00112E53">
        <w:rPr>
          <w:sz w:val="28"/>
          <w:szCs w:val="28"/>
        </w:rPr>
        <w:t xml:space="preserve">пунктом 10 проекта Решения предлагается к утверждению объем резервного фонда администрации Пильнинского муниципального округа в сумме </w:t>
      </w:r>
      <w:r w:rsidR="007B6BD7">
        <w:rPr>
          <w:sz w:val="28"/>
          <w:szCs w:val="28"/>
        </w:rPr>
        <w:t>3000</w:t>
      </w:r>
      <w:r w:rsidRPr="00112E53">
        <w:rPr>
          <w:sz w:val="28"/>
          <w:szCs w:val="28"/>
        </w:rPr>
        <w:t>,</w:t>
      </w:r>
      <w:r w:rsidR="007B6BD7">
        <w:rPr>
          <w:sz w:val="28"/>
          <w:szCs w:val="28"/>
        </w:rPr>
        <w:t>00</w:t>
      </w:r>
      <w:r w:rsidRPr="00112E53">
        <w:rPr>
          <w:sz w:val="28"/>
          <w:szCs w:val="28"/>
        </w:rPr>
        <w:t xml:space="preserve"> тыс. руб. ежегодно, что не противоречит ст.81 БК РФ;</w:t>
      </w:r>
    </w:p>
    <w:p w14:paraId="08CD8559" w14:textId="42D1DCF7" w:rsidR="00CC2145" w:rsidRPr="00112E53" w:rsidRDefault="00CC2145" w:rsidP="007B6BD7">
      <w:pPr>
        <w:pStyle w:val="Standard"/>
        <w:widowControl w:val="0"/>
        <w:numPr>
          <w:ilvl w:val="0"/>
          <w:numId w:val="12"/>
        </w:numPr>
        <w:ind w:left="0" w:firstLine="0"/>
        <w:jc w:val="both"/>
        <w:rPr>
          <w:sz w:val="28"/>
          <w:szCs w:val="28"/>
        </w:rPr>
      </w:pPr>
      <w:r w:rsidRPr="00112E53">
        <w:rPr>
          <w:sz w:val="28"/>
          <w:szCs w:val="28"/>
        </w:rPr>
        <w:t xml:space="preserve">пунктом 11 проекта Решения предусмотрен </w:t>
      </w:r>
      <w:r w:rsidR="007B6BD7">
        <w:rPr>
          <w:sz w:val="28"/>
          <w:szCs w:val="28"/>
        </w:rPr>
        <w:t xml:space="preserve">к утверждению </w:t>
      </w:r>
      <w:r w:rsidRPr="00112E53">
        <w:rPr>
          <w:sz w:val="28"/>
          <w:szCs w:val="28"/>
        </w:rPr>
        <w:t>общий объем бюджетных ассигнований, направляемых на исполнение публичных нормативных обязательств</w:t>
      </w:r>
      <w:r w:rsidR="007B6BD7">
        <w:rPr>
          <w:sz w:val="28"/>
          <w:szCs w:val="28"/>
        </w:rPr>
        <w:t xml:space="preserve"> за счет бюджета округа в размере 465,00 тыс. руб.</w:t>
      </w:r>
      <w:r w:rsidRPr="00112E53">
        <w:rPr>
          <w:sz w:val="28"/>
          <w:szCs w:val="28"/>
        </w:rPr>
        <w:t>;</w:t>
      </w:r>
    </w:p>
    <w:p w14:paraId="4F814D3F" w14:textId="212B494F" w:rsidR="00CC2145" w:rsidRPr="00112E53" w:rsidRDefault="00CC2145" w:rsidP="007B6BD7">
      <w:pPr>
        <w:pStyle w:val="Standard"/>
        <w:widowControl w:val="0"/>
        <w:numPr>
          <w:ilvl w:val="0"/>
          <w:numId w:val="12"/>
        </w:numPr>
        <w:ind w:left="0" w:firstLine="0"/>
        <w:jc w:val="both"/>
        <w:rPr>
          <w:sz w:val="28"/>
          <w:szCs w:val="28"/>
        </w:rPr>
      </w:pPr>
      <w:r w:rsidRPr="00112E53">
        <w:rPr>
          <w:sz w:val="28"/>
          <w:szCs w:val="28"/>
        </w:rPr>
        <w:t>пунктом 1</w:t>
      </w:r>
      <w:r w:rsidR="007B6BD7">
        <w:rPr>
          <w:sz w:val="28"/>
          <w:szCs w:val="28"/>
        </w:rPr>
        <w:t>4</w:t>
      </w:r>
      <w:r w:rsidRPr="00112E53">
        <w:rPr>
          <w:sz w:val="28"/>
          <w:szCs w:val="28"/>
        </w:rPr>
        <w:t xml:space="preserve"> текстовой части проекта Решения о бюджете в соответствии с требованиями, установленными статьей 78 БК РФ, предусмотрены случаи предоставления субсидий юридическим, физическим лицам, индивидуальным предпринимателям - производителям товаров, работ и услуг. Согласно пп.3 п.2 ст.78 приняты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2E7D4048" w14:textId="27BB5132" w:rsidR="00CC2145" w:rsidRPr="00112E53" w:rsidRDefault="00CC2145" w:rsidP="007B6BD7">
      <w:pPr>
        <w:pStyle w:val="Standard"/>
        <w:widowControl w:val="0"/>
        <w:numPr>
          <w:ilvl w:val="0"/>
          <w:numId w:val="12"/>
        </w:numPr>
        <w:ind w:left="0" w:firstLine="0"/>
        <w:jc w:val="both"/>
        <w:rPr>
          <w:sz w:val="28"/>
          <w:szCs w:val="28"/>
        </w:rPr>
      </w:pPr>
      <w:r w:rsidRPr="00112E53">
        <w:rPr>
          <w:sz w:val="28"/>
          <w:szCs w:val="28"/>
        </w:rPr>
        <w:t>п.1</w:t>
      </w:r>
      <w:r w:rsidR="007B6BD7">
        <w:rPr>
          <w:sz w:val="28"/>
          <w:szCs w:val="28"/>
        </w:rPr>
        <w:t>6</w:t>
      </w:r>
      <w:r w:rsidRPr="00112E53">
        <w:rPr>
          <w:sz w:val="28"/>
          <w:szCs w:val="28"/>
        </w:rPr>
        <w:t xml:space="preserve"> проекта Решения  предлагается установить верхний предел муниципального долга на 1 января 202</w:t>
      </w:r>
      <w:r w:rsidR="007B6BD7">
        <w:rPr>
          <w:sz w:val="28"/>
          <w:szCs w:val="28"/>
        </w:rPr>
        <w:t>7</w:t>
      </w:r>
      <w:r w:rsidRPr="00112E53">
        <w:rPr>
          <w:sz w:val="28"/>
          <w:szCs w:val="28"/>
        </w:rPr>
        <w:t xml:space="preserve"> года, 1 января 202</w:t>
      </w:r>
      <w:r w:rsidR="007B6BD7">
        <w:rPr>
          <w:sz w:val="28"/>
          <w:szCs w:val="28"/>
        </w:rPr>
        <w:t>8</w:t>
      </w:r>
      <w:r w:rsidRPr="00112E53">
        <w:rPr>
          <w:sz w:val="28"/>
          <w:szCs w:val="28"/>
        </w:rPr>
        <w:t xml:space="preserve"> года, 1 января 202</w:t>
      </w:r>
      <w:r w:rsidR="007B6BD7">
        <w:rPr>
          <w:sz w:val="28"/>
          <w:szCs w:val="28"/>
        </w:rPr>
        <w:t xml:space="preserve">9 </w:t>
      </w:r>
      <w:r w:rsidR="007B6BD7" w:rsidRPr="007B6BD7">
        <w:rPr>
          <w:sz w:val="28"/>
          <w:szCs w:val="28"/>
        </w:rPr>
        <w:t>года</w:t>
      </w:r>
      <w:r w:rsidRPr="00112E53">
        <w:rPr>
          <w:sz w:val="28"/>
          <w:szCs w:val="28"/>
        </w:rPr>
        <w:t xml:space="preserve"> </w:t>
      </w:r>
      <w:r w:rsidR="007B6BD7">
        <w:rPr>
          <w:sz w:val="28"/>
          <w:szCs w:val="28"/>
        </w:rPr>
        <w:t>в размере 0 руб.</w:t>
      </w:r>
      <w:r w:rsidRPr="00112E53">
        <w:rPr>
          <w:sz w:val="28"/>
          <w:szCs w:val="28"/>
        </w:rPr>
        <w:t xml:space="preserve"> соответственно. Что не противоречит требованиям ст.107 </w:t>
      </w:r>
      <w:r w:rsidRPr="00112E53">
        <w:rPr>
          <w:sz w:val="28"/>
          <w:szCs w:val="28"/>
        </w:rPr>
        <w:lastRenderedPageBreak/>
        <w:t>БК РФ.</w:t>
      </w:r>
    </w:p>
    <w:p w14:paraId="1617CE32" w14:textId="37D073F4" w:rsidR="00CC2145" w:rsidRPr="00112E53" w:rsidRDefault="00CC2145" w:rsidP="007B6BD7">
      <w:pPr>
        <w:pStyle w:val="Standard"/>
        <w:widowControl w:val="0"/>
        <w:numPr>
          <w:ilvl w:val="0"/>
          <w:numId w:val="12"/>
        </w:numPr>
        <w:ind w:left="0" w:firstLine="0"/>
        <w:jc w:val="both"/>
        <w:rPr>
          <w:sz w:val="28"/>
          <w:szCs w:val="28"/>
        </w:rPr>
      </w:pPr>
      <w:r w:rsidRPr="00112E53">
        <w:rPr>
          <w:sz w:val="28"/>
          <w:szCs w:val="28"/>
        </w:rPr>
        <w:t>текст проекта Решения о бюджете в целом соответствует требованиям нормативных правовых актов федерального, регионального и местного значения; значения характеристик бюджета, указанных в текстовой части проекта Решения о  бюджете округа, соответствуют значениям этих показателей в табличной части проекта.</w:t>
      </w:r>
    </w:p>
    <w:p w14:paraId="2A4E04F2" w14:textId="4AFDB7DA" w:rsidR="00CC2145" w:rsidRPr="00112E53" w:rsidRDefault="00CC2145" w:rsidP="00CC2145">
      <w:pPr>
        <w:pStyle w:val="Standard"/>
        <w:widowControl w:val="0"/>
        <w:ind w:firstLine="709"/>
        <w:jc w:val="both"/>
        <w:rPr>
          <w:sz w:val="28"/>
          <w:szCs w:val="28"/>
        </w:rPr>
      </w:pPr>
      <w:r w:rsidRPr="00112E53">
        <w:rPr>
          <w:sz w:val="28"/>
          <w:szCs w:val="28"/>
        </w:rPr>
        <w:t>В соответствии со статьей 184.1 БК РФ в представленном проекте Решения «О бюджете Пильнинского муниципального округа Нижегородской области на 202</w:t>
      </w:r>
      <w:r w:rsidR="007B6BD7">
        <w:rPr>
          <w:sz w:val="28"/>
          <w:szCs w:val="28"/>
        </w:rPr>
        <w:t>6</w:t>
      </w:r>
      <w:r w:rsidRPr="00112E53">
        <w:rPr>
          <w:sz w:val="28"/>
          <w:szCs w:val="28"/>
        </w:rPr>
        <w:t xml:space="preserve"> год и на плановый период 202</w:t>
      </w:r>
      <w:r w:rsidR="007B6BD7">
        <w:rPr>
          <w:sz w:val="28"/>
          <w:szCs w:val="28"/>
        </w:rPr>
        <w:t>7</w:t>
      </w:r>
      <w:r w:rsidRPr="00112E53">
        <w:rPr>
          <w:sz w:val="28"/>
          <w:szCs w:val="28"/>
        </w:rPr>
        <w:t xml:space="preserve"> и 202</w:t>
      </w:r>
      <w:r w:rsidR="007B6BD7">
        <w:rPr>
          <w:sz w:val="28"/>
          <w:szCs w:val="28"/>
        </w:rPr>
        <w:t>8</w:t>
      </w:r>
      <w:r w:rsidRPr="00112E53">
        <w:rPr>
          <w:sz w:val="28"/>
          <w:szCs w:val="28"/>
        </w:rPr>
        <w:t xml:space="preserve"> годов» предлагаются к утверждению следующие основные характеристики бюджета:   на 202</w:t>
      </w:r>
      <w:r w:rsidR="00183CCE">
        <w:rPr>
          <w:sz w:val="28"/>
          <w:szCs w:val="28"/>
        </w:rPr>
        <w:t>6</w:t>
      </w:r>
      <w:r w:rsidRPr="00112E53">
        <w:rPr>
          <w:sz w:val="28"/>
          <w:szCs w:val="28"/>
        </w:rPr>
        <w:t xml:space="preserve"> год доходы 1</w:t>
      </w:r>
      <w:r w:rsidR="00183CCE">
        <w:rPr>
          <w:sz w:val="28"/>
          <w:szCs w:val="28"/>
        </w:rPr>
        <w:t>1</w:t>
      </w:r>
      <w:r w:rsidRPr="00112E53">
        <w:rPr>
          <w:sz w:val="28"/>
          <w:szCs w:val="28"/>
        </w:rPr>
        <w:t>3</w:t>
      </w:r>
      <w:r w:rsidR="00183CCE">
        <w:rPr>
          <w:sz w:val="28"/>
          <w:szCs w:val="28"/>
        </w:rPr>
        <w:t>4620</w:t>
      </w:r>
      <w:r w:rsidRPr="00112E53">
        <w:rPr>
          <w:sz w:val="28"/>
          <w:szCs w:val="28"/>
        </w:rPr>
        <w:t>,</w:t>
      </w:r>
      <w:r w:rsidR="00183CCE">
        <w:rPr>
          <w:sz w:val="28"/>
          <w:szCs w:val="28"/>
        </w:rPr>
        <w:t>9</w:t>
      </w:r>
      <w:r w:rsidRPr="00112E53">
        <w:rPr>
          <w:sz w:val="28"/>
          <w:szCs w:val="28"/>
        </w:rPr>
        <w:t xml:space="preserve"> тыс. руб., расходы 1</w:t>
      </w:r>
      <w:r w:rsidR="00183CCE">
        <w:rPr>
          <w:sz w:val="28"/>
          <w:szCs w:val="28"/>
        </w:rPr>
        <w:t>1</w:t>
      </w:r>
      <w:r w:rsidRPr="00112E53">
        <w:rPr>
          <w:sz w:val="28"/>
          <w:szCs w:val="28"/>
        </w:rPr>
        <w:t>3</w:t>
      </w:r>
      <w:r w:rsidR="00183CCE">
        <w:rPr>
          <w:sz w:val="28"/>
          <w:szCs w:val="28"/>
        </w:rPr>
        <w:t>4620</w:t>
      </w:r>
      <w:r w:rsidRPr="00112E53">
        <w:rPr>
          <w:sz w:val="28"/>
          <w:szCs w:val="28"/>
        </w:rPr>
        <w:t>,</w:t>
      </w:r>
      <w:r w:rsidR="00183CCE">
        <w:rPr>
          <w:sz w:val="28"/>
          <w:szCs w:val="28"/>
        </w:rPr>
        <w:t>9</w:t>
      </w:r>
      <w:r w:rsidRPr="00112E53">
        <w:rPr>
          <w:sz w:val="28"/>
          <w:szCs w:val="28"/>
        </w:rPr>
        <w:t xml:space="preserve"> тыс. руб.;</w:t>
      </w:r>
    </w:p>
    <w:p w14:paraId="0E2074E9" w14:textId="2BB0BA9A" w:rsidR="00CC2145" w:rsidRPr="00112E53" w:rsidRDefault="00CC2145" w:rsidP="00CC2145">
      <w:pPr>
        <w:pStyle w:val="Standard"/>
        <w:widowControl w:val="0"/>
        <w:ind w:firstLine="709"/>
        <w:jc w:val="both"/>
        <w:rPr>
          <w:sz w:val="28"/>
          <w:szCs w:val="28"/>
        </w:rPr>
      </w:pPr>
      <w:r w:rsidRPr="00112E53">
        <w:rPr>
          <w:sz w:val="28"/>
          <w:szCs w:val="28"/>
        </w:rPr>
        <w:t xml:space="preserve"> на 202</w:t>
      </w:r>
      <w:r w:rsidR="00183CCE">
        <w:rPr>
          <w:sz w:val="28"/>
          <w:szCs w:val="28"/>
        </w:rPr>
        <w:t>7</w:t>
      </w:r>
      <w:r w:rsidRPr="00112E53">
        <w:rPr>
          <w:sz w:val="28"/>
          <w:szCs w:val="28"/>
        </w:rPr>
        <w:t xml:space="preserve"> год доходы 1</w:t>
      </w:r>
      <w:r w:rsidR="00183CCE">
        <w:rPr>
          <w:sz w:val="28"/>
          <w:szCs w:val="28"/>
        </w:rPr>
        <w:t>142188</w:t>
      </w:r>
      <w:r w:rsidRPr="00112E53">
        <w:rPr>
          <w:sz w:val="28"/>
          <w:szCs w:val="28"/>
        </w:rPr>
        <w:t>,</w:t>
      </w:r>
      <w:r w:rsidR="00183CCE">
        <w:rPr>
          <w:sz w:val="28"/>
          <w:szCs w:val="28"/>
        </w:rPr>
        <w:t>6</w:t>
      </w:r>
      <w:r w:rsidRPr="00112E53">
        <w:rPr>
          <w:sz w:val="28"/>
          <w:szCs w:val="28"/>
        </w:rPr>
        <w:t xml:space="preserve"> тыс. руб., расходы 1</w:t>
      </w:r>
      <w:r w:rsidR="00183CCE">
        <w:rPr>
          <w:sz w:val="28"/>
          <w:szCs w:val="28"/>
        </w:rPr>
        <w:t>1142188</w:t>
      </w:r>
      <w:r w:rsidRPr="00112E53">
        <w:rPr>
          <w:sz w:val="28"/>
          <w:szCs w:val="28"/>
        </w:rPr>
        <w:t>,</w:t>
      </w:r>
      <w:r w:rsidR="00183CCE">
        <w:rPr>
          <w:sz w:val="28"/>
          <w:szCs w:val="28"/>
        </w:rPr>
        <w:t>6</w:t>
      </w:r>
      <w:r w:rsidRPr="00112E53">
        <w:rPr>
          <w:sz w:val="28"/>
          <w:szCs w:val="28"/>
        </w:rPr>
        <w:t xml:space="preserve"> тыс. руб.;</w:t>
      </w:r>
    </w:p>
    <w:p w14:paraId="0E31BC94" w14:textId="5DFF8B10" w:rsidR="00CC2145" w:rsidRPr="00112E53" w:rsidRDefault="00CC2145" w:rsidP="00CC2145">
      <w:pPr>
        <w:pStyle w:val="Standard"/>
        <w:widowControl w:val="0"/>
        <w:ind w:firstLine="709"/>
        <w:jc w:val="both"/>
        <w:rPr>
          <w:sz w:val="28"/>
          <w:szCs w:val="28"/>
        </w:rPr>
      </w:pPr>
      <w:r w:rsidRPr="00112E53">
        <w:rPr>
          <w:sz w:val="28"/>
          <w:szCs w:val="28"/>
        </w:rPr>
        <w:t xml:space="preserve"> на 202</w:t>
      </w:r>
      <w:r w:rsidR="00183CCE">
        <w:rPr>
          <w:sz w:val="28"/>
          <w:szCs w:val="28"/>
        </w:rPr>
        <w:t>8</w:t>
      </w:r>
      <w:r w:rsidRPr="00112E53">
        <w:rPr>
          <w:sz w:val="28"/>
          <w:szCs w:val="28"/>
        </w:rPr>
        <w:t xml:space="preserve"> год доходы 1</w:t>
      </w:r>
      <w:r w:rsidR="00183CCE">
        <w:rPr>
          <w:sz w:val="28"/>
          <w:szCs w:val="28"/>
        </w:rPr>
        <w:t>208346</w:t>
      </w:r>
      <w:r w:rsidRPr="00112E53">
        <w:rPr>
          <w:sz w:val="28"/>
          <w:szCs w:val="28"/>
        </w:rPr>
        <w:t>,</w:t>
      </w:r>
      <w:r w:rsidR="00183CCE">
        <w:rPr>
          <w:sz w:val="28"/>
          <w:szCs w:val="28"/>
        </w:rPr>
        <w:t>1</w:t>
      </w:r>
      <w:r w:rsidRPr="00112E53">
        <w:rPr>
          <w:sz w:val="28"/>
          <w:szCs w:val="28"/>
        </w:rPr>
        <w:t xml:space="preserve"> тыс. руб., расходы 1</w:t>
      </w:r>
      <w:r w:rsidR="00183CCE">
        <w:rPr>
          <w:sz w:val="28"/>
          <w:szCs w:val="28"/>
        </w:rPr>
        <w:t>208346</w:t>
      </w:r>
      <w:r w:rsidRPr="00112E53">
        <w:rPr>
          <w:sz w:val="28"/>
          <w:szCs w:val="28"/>
        </w:rPr>
        <w:t>,</w:t>
      </w:r>
      <w:r w:rsidR="00183CCE">
        <w:rPr>
          <w:sz w:val="28"/>
          <w:szCs w:val="28"/>
        </w:rPr>
        <w:t>1</w:t>
      </w:r>
      <w:r w:rsidRPr="00112E53">
        <w:rPr>
          <w:sz w:val="28"/>
          <w:szCs w:val="28"/>
        </w:rPr>
        <w:t xml:space="preserve"> тыс. руб.</w:t>
      </w:r>
    </w:p>
    <w:p w14:paraId="251C3A81" w14:textId="77777777" w:rsidR="00CC2145" w:rsidRPr="00112E53" w:rsidRDefault="00CC2145" w:rsidP="00CC2145">
      <w:pPr>
        <w:pStyle w:val="Standard"/>
        <w:widowControl w:val="0"/>
        <w:ind w:firstLine="709"/>
        <w:jc w:val="both"/>
        <w:rPr>
          <w:sz w:val="28"/>
          <w:szCs w:val="28"/>
        </w:rPr>
      </w:pPr>
      <w:r w:rsidRPr="00112E53">
        <w:rPr>
          <w:sz w:val="28"/>
          <w:szCs w:val="28"/>
        </w:rPr>
        <w:t>Дефицит (превышение расходов над доходами)  равен 0 тыс. руб. во всем периоде.</w:t>
      </w:r>
    </w:p>
    <w:p w14:paraId="46FD3E4E" w14:textId="77777777" w:rsidR="00CC2145" w:rsidRDefault="00CC2145" w:rsidP="00CC2145">
      <w:pPr>
        <w:pStyle w:val="Standard"/>
        <w:widowControl w:val="0"/>
        <w:ind w:firstLine="709"/>
        <w:jc w:val="both"/>
        <w:rPr>
          <w:sz w:val="28"/>
          <w:szCs w:val="28"/>
        </w:rPr>
      </w:pPr>
      <w:r w:rsidRPr="00112E53">
        <w:rPr>
          <w:sz w:val="28"/>
          <w:szCs w:val="28"/>
        </w:rPr>
        <w:t>При формировании бюджета муниципального округа соблюдены принципы сбалансированности и общего (совокупного) покрытия расходов бюджета, установленные ст. 33 и ст. 35 БК РФ.</w:t>
      </w:r>
    </w:p>
    <w:p w14:paraId="2F86CCBD" w14:textId="0EB5A714" w:rsidR="00183CCE" w:rsidRPr="00112E53" w:rsidRDefault="00183CCE" w:rsidP="00CC2145">
      <w:pPr>
        <w:pStyle w:val="Standard"/>
        <w:widowControl w:val="0"/>
        <w:ind w:firstLine="709"/>
        <w:jc w:val="both"/>
        <w:rPr>
          <w:sz w:val="28"/>
          <w:szCs w:val="28"/>
        </w:rPr>
      </w:pPr>
      <w:r>
        <w:rPr>
          <w:sz w:val="28"/>
          <w:szCs w:val="28"/>
        </w:rPr>
        <w:t>Перечень, утверждаемых а проекте Решения о бюджете муниципального округа доходов, соответствует статьям 41,42,46,61.1,62 БК РФ</w:t>
      </w:r>
    </w:p>
    <w:p w14:paraId="7C4C0F33" w14:textId="692A1EC7" w:rsidR="00CC2145" w:rsidRPr="00112E53" w:rsidRDefault="00CC2145" w:rsidP="00CC2145">
      <w:pPr>
        <w:pStyle w:val="Standard"/>
        <w:widowControl w:val="0"/>
        <w:ind w:firstLine="709"/>
        <w:jc w:val="both"/>
        <w:rPr>
          <w:sz w:val="28"/>
          <w:szCs w:val="28"/>
        </w:rPr>
      </w:pPr>
      <w:r w:rsidRPr="00112E53">
        <w:rPr>
          <w:sz w:val="28"/>
          <w:szCs w:val="28"/>
        </w:rPr>
        <w:t>Формирование расходной части бюджета округа на 202</w:t>
      </w:r>
      <w:r w:rsidR="00183CCE">
        <w:rPr>
          <w:sz w:val="28"/>
          <w:szCs w:val="28"/>
        </w:rPr>
        <w:t>6</w:t>
      </w:r>
      <w:r w:rsidRPr="00112E53">
        <w:rPr>
          <w:sz w:val="28"/>
          <w:szCs w:val="28"/>
        </w:rPr>
        <w:t xml:space="preserve"> год и плановый  период 202</w:t>
      </w:r>
      <w:r w:rsidR="00183CCE">
        <w:rPr>
          <w:sz w:val="28"/>
          <w:szCs w:val="28"/>
        </w:rPr>
        <w:t>7</w:t>
      </w:r>
      <w:r w:rsidRPr="00112E53">
        <w:rPr>
          <w:sz w:val="28"/>
          <w:szCs w:val="28"/>
        </w:rPr>
        <w:t xml:space="preserve"> и 202</w:t>
      </w:r>
      <w:r w:rsidR="00183CCE">
        <w:rPr>
          <w:sz w:val="28"/>
          <w:szCs w:val="28"/>
        </w:rPr>
        <w:t>8</w:t>
      </w:r>
      <w:r w:rsidRPr="00112E53">
        <w:rPr>
          <w:sz w:val="28"/>
          <w:szCs w:val="28"/>
        </w:rPr>
        <w:t xml:space="preserve"> годов определены в соответствии с  Основными направлениями бюджетной и налоговой политики Пильнинского муниципального округа Нижегородской области на 202</w:t>
      </w:r>
      <w:r w:rsidR="00183CCE">
        <w:rPr>
          <w:sz w:val="28"/>
          <w:szCs w:val="28"/>
        </w:rPr>
        <w:t>6</w:t>
      </w:r>
      <w:r w:rsidRPr="00112E53">
        <w:rPr>
          <w:sz w:val="28"/>
          <w:szCs w:val="28"/>
        </w:rPr>
        <w:t xml:space="preserve"> год и на плановый период 202</w:t>
      </w:r>
      <w:r w:rsidR="00183CCE">
        <w:rPr>
          <w:sz w:val="28"/>
          <w:szCs w:val="28"/>
        </w:rPr>
        <w:t>7</w:t>
      </w:r>
      <w:r w:rsidRPr="00112E53">
        <w:rPr>
          <w:sz w:val="28"/>
          <w:szCs w:val="28"/>
        </w:rPr>
        <w:t xml:space="preserve"> и 202</w:t>
      </w:r>
      <w:r w:rsidR="00183CCE">
        <w:rPr>
          <w:sz w:val="28"/>
          <w:szCs w:val="28"/>
        </w:rPr>
        <w:t>8</w:t>
      </w:r>
      <w:r w:rsidRPr="00112E53">
        <w:rPr>
          <w:sz w:val="28"/>
          <w:szCs w:val="28"/>
        </w:rPr>
        <w:t xml:space="preserve"> годов, утвержденных постановлением администрации Пильнинского муниципального округа от 2</w:t>
      </w:r>
      <w:r w:rsidR="00183CCE">
        <w:rPr>
          <w:sz w:val="28"/>
          <w:szCs w:val="28"/>
        </w:rPr>
        <w:t>3</w:t>
      </w:r>
      <w:r w:rsidRPr="00112E53">
        <w:rPr>
          <w:sz w:val="28"/>
          <w:szCs w:val="28"/>
        </w:rPr>
        <w:t xml:space="preserve"> октября 202</w:t>
      </w:r>
      <w:r w:rsidR="00183CCE">
        <w:rPr>
          <w:sz w:val="28"/>
          <w:szCs w:val="28"/>
        </w:rPr>
        <w:t>5</w:t>
      </w:r>
      <w:r w:rsidRPr="00112E53">
        <w:rPr>
          <w:sz w:val="28"/>
          <w:szCs w:val="28"/>
        </w:rPr>
        <w:t xml:space="preserve"> г. № </w:t>
      </w:r>
      <w:r w:rsidR="00183CCE">
        <w:rPr>
          <w:sz w:val="28"/>
          <w:szCs w:val="28"/>
        </w:rPr>
        <w:t>6</w:t>
      </w:r>
      <w:r w:rsidRPr="00112E53">
        <w:rPr>
          <w:sz w:val="28"/>
          <w:szCs w:val="28"/>
        </w:rPr>
        <w:t>8</w:t>
      </w:r>
      <w:r w:rsidR="00183CCE">
        <w:rPr>
          <w:sz w:val="28"/>
          <w:szCs w:val="28"/>
        </w:rPr>
        <w:t>6</w:t>
      </w:r>
      <w:r w:rsidRPr="00112E53">
        <w:rPr>
          <w:sz w:val="28"/>
          <w:szCs w:val="28"/>
        </w:rPr>
        <w:t>, а также Методикой планирования бюджетных ассигнований   бюджета Пильнинского муниципального округа на 202</w:t>
      </w:r>
      <w:r w:rsidR="00183CCE">
        <w:rPr>
          <w:sz w:val="28"/>
          <w:szCs w:val="28"/>
        </w:rPr>
        <w:t>6</w:t>
      </w:r>
      <w:r w:rsidRPr="00112E53">
        <w:rPr>
          <w:sz w:val="28"/>
          <w:szCs w:val="28"/>
        </w:rPr>
        <w:t xml:space="preserve"> год и на плановый период 202</w:t>
      </w:r>
      <w:r w:rsidR="00183CCE">
        <w:rPr>
          <w:sz w:val="28"/>
          <w:szCs w:val="28"/>
        </w:rPr>
        <w:t>7</w:t>
      </w:r>
      <w:r w:rsidRPr="00112E53">
        <w:rPr>
          <w:sz w:val="28"/>
          <w:szCs w:val="28"/>
        </w:rPr>
        <w:t xml:space="preserve"> и 202</w:t>
      </w:r>
      <w:r w:rsidR="00183CCE">
        <w:rPr>
          <w:sz w:val="28"/>
          <w:szCs w:val="28"/>
        </w:rPr>
        <w:t>8</w:t>
      </w:r>
      <w:r w:rsidRPr="00112E53">
        <w:rPr>
          <w:sz w:val="28"/>
          <w:szCs w:val="28"/>
        </w:rPr>
        <w:t xml:space="preserve"> годов, утвержденной приказом финансового управления администрации Пильнинского муниципального округа  Нижегородской области от </w:t>
      </w:r>
      <w:r w:rsidR="00183CCE">
        <w:rPr>
          <w:sz w:val="28"/>
          <w:szCs w:val="28"/>
        </w:rPr>
        <w:t>0</w:t>
      </w:r>
      <w:r w:rsidRPr="00112E53">
        <w:rPr>
          <w:sz w:val="28"/>
          <w:szCs w:val="28"/>
        </w:rPr>
        <w:t xml:space="preserve">1 </w:t>
      </w:r>
      <w:r w:rsidR="00183CCE">
        <w:rPr>
          <w:sz w:val="28"/>
          <w:szCs w:val="28"/>
        </w:rPr>
        <w:t>ок</w:t>
      </w:r>
      <w:r w:rsidRPr="00112E53">
        <w:rPr>
          <w:sz w:val="28"/>
          <w:szCs w:val="28"/>
        </w:rPr>
        <w:t>тября 202</w:t>
      </w:r>
      <w:r w:rsidR="00183CCE">
        <w:rPr>
          <w:sz w:val="28"/>
          <w:szCs w:val="28"/>
        </w:rPr>
        <w:t>5</w:t>
      </w:r>
      <w:r w:rsidRPr="00112E53">
        <w:rPr>
          <w:sz w:val="28"/>
          <w:szCs w:val="28"/>
        </w:rPr>
        <w:t xml:space="preserve"> г. № 2</w:t>
      </w:r>
      <w:r w:rsidR="00183CCE">
        <w:rPr>
          <w:sz w:val="28"/>
          <w:szCs w:val="28"/>
        </w:rPr>
        <w:t>8</w:t>
      </w:r>
      <w:r w:rsidRPr="00112E53">
        <w:rPr>
          <w:sz w:val="28"/>
          <w:szCs w:val="28"/>
        </w:rPr>
        <w:t>, в соответствии со ст.174.2 БК РФ.</w:t>
      </w:r>
    </w:p>
    <w:p w14:paraId="0CF001B4" w14:textId="225E9028" w:rsidR="00CC2145" w:rsidRPr="00112E53" w:rsidRDefault="00CC2145" w:rsidP="00CC2145">
      <w:pPr>
        <w:pStyle w:val="Standard"/>
        <w:widowControl w:val="0"/>
        <w:ind w:firstLine="709"/>
        <w:jc w:val="both"/>
        <w:rPr>
          <w:sz w:val="28"/>
          <w:szCs w:val="28"/>
        </w:rPr>
      </w:pPr>
      <w:r w:rsidRPr="00112E53">
        <w:rPr>
          <w:sz w:val="28"/>
          <w:szCs w:val="28"/>
        </w:rPr>
        <w:t>Расходы бюджета округа сформированы на основании предварительных (плановых) реестров расходных обязательств субъектов бюджетного планирования  бюджета округа на 202</w:t>
      </w:r>
      <w:r w:rsidR="00183CCE">
        <w:rPr>
          <w:sz w:val="28"/>
          <w:szCs w:val="28"/>
        </w:rPr>
        <w:t>6</w:t>
      </w:r>
      <w:r w:rsidRPr="00112E53">
        <w:rPr>
          <w:sz w:val="28"/>
          <w:szCs w:val="28"/>
        </w:rPr>
        <w:t>-202</w:t>
      </w:r>
      <w:r w:rsidR="00183CCE">
        <w:rPr>
          <w:sz w:val="28"/>
          <w:szCs w:val="28"/>
        </w:rPr>
        <w:t>8</w:t>
      </w:r>
      <w:r w:rsidRPr="00112E53">
        <w:rPr>
          <w:sz w:val="28"/>
          <w:szCs w:val="28"/>
        </w:rPr>
        <w:t xml:space="preserve"> годы, утвержденных распоряжением администрации Пильнинского муниципального округа от 13.07.2023 года № 109 «Об утверждении перечня субъектов бюджетного планирования бюджета Пильнинского муниципального округа Нижегородской области»  с разделением на действующие и принимаемые обязательства, сформированных в соответствии с Порядком составления и ведения реестра расходных обязательств, утвержденным постановлением администрации Пильнинского муниципального района  от 26.09.2022 года  № 561 «Об утверждении Порядка составления и ведения реестра расходных обязательств бюджета Пильнинского муниципального округа Нижегородской области».</w:t>
      </w:r>
    </w:p>
    <w:p w14:paraId="5ACFE5AA" w14:textId="77777777" w:rsidR="00183CCE" w:rsidRPr="00183CCE" w:rsidRDefault="00183CCE" w:rsidP="00183CCE">
      <w:pPr>
        <w:pStyle w:val="Standard"/>
        <w:widowControl w:val="0"/>
        <w:ind w:firstLine="709"/>
        <w:rPr>
          <w:sz w:val="28"/>
          <w:szCs w:val="28"/>
        </w:rPr>
      </w:pPr>
      <w:r w:rsidRPr="00183CCE">
        <w:rPr>
          <w:sz w:val="28"/>
          <w:szCs w:val="28"/>
        </w:rPr>
        <w:t>Формирование расходов бюджета округа осуществлялось в программном формате на основе 19 муниципальных программ.</w:t>
      </w:r>
    </w:p>
    <w:p w14:paraId="74AA9A9F" w14:textId="77777777" w:rsidR="00183CCE" w:rsidRPr="00183CCE" w:rsidRDefault="00183CCE" w:rsidP="00183CCE">
      <w:pPr>
        <w:pStyle w:val="Standard"/>
        <w:widowControl w:val="0"/>
        <w:ind w:firstLine="709"/>
        <w:rPr>
          <w:sz w:val="28"/>
          <w:szCs w:val="28"/>
        </w:rPr>
      </w:pPr>
      <w:r w:rsidRPr="00183CCE">
        <w:rPr>
          <w:sz w:val="28"/>
          <w:szCs w:val="28"/>
        </w:rPr>
        <w:tab/>
        <w:t xml:space="preserve">Контрольно-счетная комиссия обращает внимание на то, что: в </w:t>
      </w:r>
      <w:r w:rsidRPr="00183CCE">
        <w:rPr>
          <w:sz w:val="28"/>
          <w:szCs w:val="28"/>
        </w:rPr>
        <w:lastRenderedPageBreak/>
        <w:t xml:space="preserve">соответствии с п.5.8. Порядка разработки, реализации и оценки эффективности муниципальных программ, утвержденного постановлением администрации Пильнинского муниципального округа от 03.07.2023г. №719 (далее – Порядок 719) муниципальные программы направляются на утверждение до внесения проекта бюджета на очередной финансовый год (на очередной финансовый и плановый период). </w:t>
      </w:r>
    </w:p>
    <w:p w14:paraId="4FFACD3B" w14:textId="77777777" w:rsidR="00183CCE" w:rsidRPr="00183CCE" w:rsidRDefault="00183CCE" w:rsidP="00183CCE">
      <w:pPr>
        <w:pStyle w:val="Standard"/>
        <w:widowControl w:val="0"/>
        <w:ind w:firstLine="709"/>
        <w:rPr>
          <w:sz w:val="28"/>
          <w:szCs w:val="28"/>
        </w:rPr>
      </w:pPr>
      <w:r w:rsidRPr="00183CCE">
        <w:rPr>
          <w:sz w:val="28"/>
          <w:szCs w:val="28"/>
        </w:rPr>
        <w:t>В соответствии со ст.179 БК РФ, постановлением Правительства РФ от 26.05.2021г. №786 «О системе управления государственными программами Российской Федерации», постановлением Правительства Нижегородской области от 04.09.2023г. №806 «Об утверждении порядка разработки, реализации, мониторинга и оценки эффективности государственных программ Нижегородской области», с учетом методических рекомендаций Министерства экономического развития и Министерства финансов России от 06.02.2023г. №№3493-ПК/Д19 и 26-03-06/9321 «О направлении методических рекомендаций по разработке и реализации государственных программ субъектов РФ и муниципальных программ» необходимо актуализировать Порядок №719 и привести его в соответствие с действующим законодательством.</w:t>
      </w:r>
    </w:p>
    <w:p w14:paraId="212B1888" w14:textId="4202B758" w:rsidR="00CC2145" w:rsidRPr="00112E53" w:rsidRDefault="00CC2145" w:rsidP="00CC2145">
      <w:pPr>
        <w:pStyle w:val="Standard"/>
        <w:widowControl w:val="0"/>
        <w:ind w:firstLine="709"/>
        <w:jc w:val="both"/>
        <w:rPr>
          <w:sz w:val="28"/>
          <w:szCs w:val="28"/>
        </w:rPr>
      </w:pPr>
      <w:r w:rsidRPr="00112E53">
        <w:rPr>
          <w:sz w:val="28"/>
          <w:szCs w:val="28"/>
        </w:rPr>
        <w:t xml:space="preserve"> В соответствии со статьей 179.4 БК РФ проектом утверждается объем бюджетных ассигнований дорожного фонда. Проектом Решения требования, установленные статьями 92.1, 107, 111, 184.1 БК РФ в отношении соотношений и предельных величин дефицита окружного бюджета, муниципального долга и условно утвержденных расходов, соблюдены.</w:t>
      </w:r>
    </w:p>
    <w:p w14:paraId="0D58E52A" w14:textId="09332DE3" w:rsidR="00CC2145" w:rsidRPr="00112E53" w:rsidRDefault="00CC2145" w:rsidP="00CC2145">
      <w:pPr>
        <w:pStyle w:val="Standard"/>
        <w:widowControl w:val="0"/>
        <w:ind w:firstLine="709"/>
        <w:jc w:val="both"/>
        <w:rPr>
          <w:sz w:val="28"/>
          <w:szCs w:val="28"/>
        </w:rPr>
      </w:pPr>
      <w:r w:rsidRPr="00112E53">
        <w:rPr>
          <w:sz w:val="28"/>
          <w:szCs w:val="28"/>
        </w:rPr>
        <w:t>Бюджет округа на 202</w:t>
      </w:r>
      <w:r w:rsidR="0024026C">
        <w:rPr>
          <w:sz w:val="28"/>
          <w:szCs w:val="28"/>
        </w:rPr>
        <w:t>6</w:t>
      </w:r>
      <w:r w:rsidRPr="00112E53">
        <w:rPr>
          <w:sz w:val="28"/>
          <w:szCs w:val="28"/>
        </w:rPr>
        <w:t xml:space="preserve"> год и на  плановый период 202</w:t>
      </w:r>
      <w:r w:rsidR="0024026C">
        <w:rPr>
          <w:sz w:val="28"/>
          <w:szCs w:val="28"/>
        </w:rPr>
        <w:t>7</w:t>
      </w:r>
      <w:r w:rsidRPr="00112E53">
        <w:rPr>
          <w:sz w:val="28"/>
          <w:szCs w:val="28"/>
        </w:rPr>
        <w:t xml:space="preserve"> и 202</w:t>
      </w:r>
      <w:r w:rsidR="0024026C">
        <w:rPr>
          <w:sz w:val="28"/>
          <w:szCs w:val="28"/>
        </w:rPr>
        <w:t>8</w:t>
      </w:r>
      <w:r w:rsidRPr="00112E53">
        <w:rPr>
          <w:sz w:val="28"/>
          <w:szCs w:val="28"/>
        </w:rPr>
        <w:t xml:space="preserve"> годов сформирован без дефицита.</w:t>
      </w:r>
    </w:p>
    <w:p w14:paraId="3349FA23" w14:textId="2160BCCC" w:rsidR="00EE2A3D" w:rsidRPr="00EB1D59" w:rsidRDefault="00FD38FC" w:rsidP="00CC2145">
      <w:pPr>
        <w:pStyle w:val="Standard"/>
        <w:widowControl w:val="0"/>
        <w:suppressAutoHyphens w:val="0"/>
        <w:ind w:firstLine="709"/>
        <w:jc w:val="both"/>
        <w:rPr>
          <w:sz w:val="28"/>
          <w:szCs w:val="28"/>
        </w:rPr>
      </w:pPr>
      <w:r w:rsidRPr="00EB1D59">
        <w:rPr>
          <w:sz w:val="28"/>
          <w:szCs w:val="28"/>
        </w:rPr>
        <w:t>В целом Проект Решения «О бюджете Пильнинского муниципального округа Нижегородской области на 2026 год и плановый период 2027 и 2028 годов» был подготовлен в соответс</w:t>
      </w:r>
      <w:r w:rsidR="00EB1D59" w:rsidRPr="00EB1D59">
        <w:rPr>
          <w:sz w:val="28"/>
          <w:szCs w:val="28"/>
        </w:rPr>
        <w:t>т</w:t>
      </w:r>
      <w:r w:rsidRPr="00EB1D59">
        <w:rPr>
          <w:sz w:val="28"/>
          <w:szCs w:val="28"/>
        </w:rPr>
        <w:t>вии с требованиями бюджетного законодательства. На основании проведенного анализа и сделанных выводов контрольно-счетн</w:t>
      </w:r>
      <w:r w:rsidR="00EB1D59" w:rsidRPr="00EB1D59">
        <w:rPr>
          <w:sz w:val="28"/>
          <w:szCs w:val="28"/>
        </w:rPr>
        <w:t>о</w:t>
      </w:r>
      <w:r w:rsidRPr="00EB1D59">
        <w:rPr>
          <w:sz w:val="28"/>
          <w:szCs w:val="28"/>
        </w:rPr>
        <w:t>й комиссией были сформированы предложения и вынесены рекомендации.</w:t>
      </w:r>
    </w:p>
    <w:p w14:paraId="6A8C5F71" w14:textId="2A3C17EB" w:rsidR="007F69E7" w:rsidRPr="00DC1346" w:rsidRDefault="007F69E7" w:rsidP="007F69E7">
      <w:pPr>
        <w:spacing w:after="1" w:line="240" w:lineRule="atLeast"/>
        <w:ind w:firstLine="540"/>
        <w:jc w:val="both"/>
        <w:rPr>
          <w:sz w:val="28"/>
        </w:rPr>
      </w:pPr>
      <w:r w:rsidRPr="00DC1346">
        <w:rPr>
          <w:sz w:val="28"/>
        </w:rPr>
        <w:t xml:space="preserve">В рамках </w:t>
      </w:r>
      <w:r w:rsidRPr="00DC1346">
        <w:rPr>
          <w:b/>
          <w:sz w:val="28"/>
        </w:rPr>
        <w:t>текущего контроля</w:t>
      </w:r>
      <w:r w:rsidRPr="00DC1346">
        <w:rPr>
          <w:sz w:val="28"/>
        </w:rPr>
        <w:t xml:space="preserve"> в течение 202</w:t>
      </w:r>
      <w:r w:rsidR="00840583">
        <w:rPr>
          <w:sz w:val="28"/>
        </w:rPr>
        <w:t>5</w:t>
      </w:r>
      <w:r w:rsidRPr="00DC1346">
        <w:rPr>
          <w:sz w:val="28"/>
        </w:rPr>
        <w:t xml:space="preserve"> года контрольно-счетной комиссией подготовлены заключения по экспертиз</w:t>
      </w:r>
      <w:r w:rsidR="006F3D31">
        <w:rPr>
          <w:sz w:val="28"/>
        </w:rPr>
        <w:t>ам</w:t>
      </w:r>
      <w:r w:rsidRPr="00DC1346">
        <w:rPr>
          <w:sz w:val="28"/>
        </w:rPr>
        <w:t xml:space="preserve"> </w:t>
      </w:r>
      <w:r w:rsidR="00840583">
        <w:rPr>
          <w:sz w:val="28"/>
        </w:rPr>
        <w:t>8</w:t>
      </w:r>
      <w:r w:rsidRPr="00DC1346">
        <w:rPr>
          <w:sz w:val="28"/>
        </w:rPr>
        <w:t xml:space="preserve"> проектов </w:t>
      </w:r>
      <w:r w:rsidR="00761383">
        <w:rPr>
          <w:sz w:val="28"/>
        </w:rPr>
        <w:t>Р</w:t>
      </w:r>
      <w:r w:rsidRPr="00DC1346">
        <w:rPr>
          <w:sz w:val="28"/>
        </w:rPr>
        <w:t xml:space="preserve">ешений Совета депутатов о внесении изменений в Решение </w:t>
      </w:r>
      <w:r w:rsidR="00761383">
        <w:rPr>
          <w:sz w:val="28"/>
        </w:rPr>
        <w:t xml:space="preserve">Совета депутатов </w:t>
      </w:r>
      <w:r w:rsidRPr="00DC1346">
        <w:rPr>
          <w:sz w:val="28"/>
        </w:rPr>
        <w:t xml:space="preserve">Пильнинского муниципального </w:t>
      </w:r>
      <w:r w:rsidR="00761383">
        <w:rPr>
          <w:sz w:val="28"/>
        </w:rPr>
        <w:t>округа</w:t>
      </w:r>
      <w:r w:rsidRPr="00DC1346">
        <w:rPr>
          <w:sz w:val="28"/>
        </w:rPr>
        <w:t xml:space="preserve"> «О бюджете </w:t>
      </w:r>
      <w:r w:rsidR="00761383">
        <w:rPr>
          <w:sz w:val="28"/>
        </w:rPr>
        <w:t>Пильнинского муниципального округа Нижегородской области н</w:t>
      </w:r>
      <w:r w:rsidRPr="00DC1346">
        <w:rPr>
          <w:sz w:val="28"/>
        </w:rPr>
        <w:t>а 202</w:t>
      </w:r>
      <w:r w:rsidR="00657792">
        <w:rPr>
          <w:sz w:val="28"/>
        </w:rPr>
        <w:t>5</w:t>
      </w:r>
      <w:r w:rsidRPr="00DC1346">
        <w:rPr>
          <w:sz w:val="28"/>
        </w:rPr>
        <w:t xml:space="preserve"> год и на плановый период 202</w:t>
      </w:r>
      <w:r w:rsidR="00D724BB">
        <w:rPr>
          <w:sz w:val="28"/>
        </w:rPr>
        <w:t>6</w:t>
      </w:r>
      <w:r w:rsidRPr="00DC1346">
        <w:rPr>
          <w:sz w:val="28"/>
        </w:rPr>
        <w:t xml:space="preserve"> и 202</w:t>
      </w:r>
      <w:r w:rsidR="00D724BB">
        <w:rPr>
          <w:sz w:val="28"/>
        </w:rPr>
        <w:t>7</w:t>
      </w:r>
      <w:r w:rsidRPr="00DC1346">
        <w:rPr>
          <w:sz w:val="28"/>
        </w:rPr>
        <w:t xml:space="preserve"> годов» </w:t>
      </w:r>
      <w:r w:rsidR="00DC1346" w:rsidRPr="00DC1346">
        <w:rPr>
          <w:sz w:val="28"/>
        </w:rPr>
        <w:t>от 0</w:t>
      </w:r>
      <w:r w:rsidR="00D724BB">
        <w:rPr>
          <w:sz w:val="28"/>
        </w:rPr>
        <w:t>6</w:t>
      </w:r>
      <w:r w:rsidRPr="00DC1346">
        <w:rPr>
          <w:sz w:val="28"/>
        </w:rPr>
        <w:t xml:space="preserve"> декабря 202</w:t>
      </w:r>
      <w:r w:rsidR="00D724BB">
        <w:rPr>
          <w:sz w:val="28"/>
        </w:rPr>
        <w:t>4</w:t>
      </w:r>
      <w:r w:rsidR="00DC1346" w:rsidRPr="00DC1346">
        <w:rPr>
          <w:sz w:val="28"/>
        </w:rPr>
        <w:t xml:space="preserve"> </w:t>
      </w:r>
      <w:r w:rsidRPr="00DC1346">
        <w:rPr>
          <w:sz w:val="28"/>
        </w:rPr>
        <w:t xml:space="preserve">года </w:t>
      </w:r>
      <w:r w:rsidRPr="00D724BB">
        <w:rPr>
          <w:sz w:val="28"/>
        </w:rPr>
        <w:t>№</w:t>
      </w:r>
      <w:r w:rsidR="001D3284" w:rsidRPr="00D724BB">
        <w:rPr>
          <w:sz w:val="28"/>
        </w:rPr>
        <w:t>59</w:t>
      </w:r>
      <w:r w:rsidRPr="00DC1346">
        <w:rPr>
          <w:sz w:val="28"/>
        </w:rPr>
        <w:t xml:space="preserve"> </w:t>
      </w:r>
      <w:r w:rsidRPr="00713CD2">
        <w:rPr>
          <w:sz w:val="28"/>
        </w:rPr>
        <w:t xml:space="preserve">(заключения контрольно-счетной комиссии от </w:t>
      </w:r>
      <w:r w:rsidR="00063CF2" w:rsidRPr="00713CD2">
        <w:rPr>
          <w:sz w:val="28"/>
        </w:rPr>
        <w:t>2</w:t>
      </w:r>
      <w:r w:rsidR="00840583">
        <w:rPr>
          <w:sz w:val="28"/>
        </w:rPr>
        <w:t>9</w:t>
      </w:r>
      <w:r w:rsidRPr="00713CD2">
        <w:rPr>
          <w:sz w:val="28"/>
        </w:rPr>
        <w:t>.0</w:t>
      </w:r>
      <w:r w:rsidR="00063CF2" w:rsidRPr="00713CD2">
        <w:rPr>
          <w:sz w:val="28"/>
        </w:rPr>
        <w:t>1</w:t>
      </w:r>
      <w:r w:rsidRPr="00713CD2">
        <w:rPr>
          <w:sz w:val="28"/>
        </w:rPr>
        <w:t>.202</w:t>
      </w:r>
      <w:r w:rsidR="00840583">
        <w:rPr>
          <w:sz w:val="28"/>
        </w:rPr>
        <w:t>5</w:t>
      </w:r>
      <w:r w:rsidRPr="00713CD2">
        <w:rPr>
          <w:sz w:val="28"/>
        </w:rPr>
        <w:t>г., от</w:t>
      </w:r>
      <w:r w:rsidR="00761383" w:rsidRPr="00713CD2">
        <w:rPr>
          <w:sz w:val="28"/>
        </w:rPr>
        <w:t xml:space="preserve"> </w:t>
      </w:r>
      <w:r w:rsidRPr="00713CD2">
        <w:rPr>
          <w:sz w:val="28"/>
        </w:rPr>
        <w:t xml:space="preserve"> </w:t>
      </w:r>
      <w:r w:rsidR="000A3260">
        <w:rPr>
          <w:sz w:val="28"/>
        </w:rPr>
        <w:t>10</w:t>
      </w:r>
      <w:r w:rsidRPr="00713CD2">
        <w:rPr>
          <w:sz w:val="28"/>
        </w:rPr>
        <w:t>.0</w:t>
      </w:r>
      <w:r w:rsidR="000A3260">
        <w:rPr>
          <w:sz w:val="28"/>
        </w:rPr>
        <w:t>3</w:t>
      </w:r>
      <w:r w:rsidRPr="00713CD2">
        <w:rPr>
          <w:sz w:val="28"/>
        </w:rPr>
        <w:t>.202</w:t>
      </w:r>
      <w:r w:rsidR="000A3260">
        <w:rPr>
          <w:sz w:val="28"/>
        </w:rPr>
        <w:t>5</w:t>
      </w:r>
      <w:r w:rsidRPr="00713CD2">
        <w:rPr>
          <w:sz w:val="28"/>
        </w:rPr>
        <w:t xml:space="preserve">г., от </w:t>
      </w:r>
      <w:r w:rsidR="00761383" w:rsidRPr="00713CD2">
        <w:rPr>
          <w:sz w:val="28"/>
        </w:rPr>
        <w:t xml:space="preserve"> </w:t>
      </w:r>
      <w:r w:rsidR="000A3260">
        <w:rPr>
          <w:sz w:val="28"/>
        </w:rPr>
        <w:t>23</w:t>
      </w:r>
      <w:r w:rsidR="00DC1346" w:rsidRPr="00713CD2">
        <w:rPr>
          <w:sz w:val="28"/>
        </w:rPr>
        <w:t>.04</w:t>
      </w:r>
      <w:r w:rsidRPr="00713CD2">
        <w:rPr>
          <w:sz w:val="28"/>
        </w:rPr>
        <w:t>.202</w:t>
      </w:r>
      <w:r w:rsidR="000A3260">
        <w:rPr>
          <w:sz w:val="28"/>
        </w:rPr>
        <w:t>5</w:t>
      </w:r>
      <w:r w:rsidRPr="00713CD2">
        <w:rPr>
          <w:sz w:val="28"/>
        </w:rPr>
        <w:t>г., от</w:t>
      </w:r>
      <w:r w:rsidR="00761383" w:rsidRPr="00713CD2">
        <w:rPr>
          <w:sz w:val="28"/>
        </w:rPr>
        <w:t xml:space="preserve"> </w:t>
      </w:r>
      <w:r w:rsidR="00063CF2" w:rsidRPr="00713CD2">
        <w:rPr>
          <w:sz w:val="28"/>
        </w:rPr>
        <w:t xml:space="preserve"> 0</w:t>
      </w:r>
      <w:r w:rsidR="000A3260">
        <w:rPr>
          <w:sz w:val="28"/>
        </w:rPr>
        <w:t>5</w:t>
      </w:r>
      <w:r w:rsidRPr="00713CD2">
        <w:rPr>
          <w:sz w:val="28"/>
        </w:rPr>
        <w:t>.0</w:t>
      </w:r>
      <w:r w:rsidR="00063CF2" w:rsidRPr="00713CD2">
        <w:rPr>
          <w:sz w:val="28"/>
        </w:rPr>
        <w:t>6</w:t>
      </w:r>
      <w:r w:rsidRPr="00713CD2">
        <w:rPr>
          <w:sz w:val="28"/>
        </w:rPr>
        <w:t>.2</w:t>
      </w:r>
      <w:r w:rsidR="00DC1346" w:rsidRPr="00713CD2">
        <w:rPr>
          <w:sz w:val="28"/>
        </w:rPr>
        <w:t>02</w:t>
      </w:r>
      <w:r w:rsidR="000A3260">
        <w:rPr>
          <w:sz w:val="28"/>
        </w:rPr>
        <w:t>5</w:t>
      </w:r>
      <w:r w:rsidRPr="00713CD2">
        <w:rPr>
          <w:sz w:val="28"/>
        </w:rPr>
        <w:t xml:space="preserve">г., от </w:t>
      </w:r>
      <w:r w:rsidR="000A3260">
        <w:rPr>
          <w:sz w:val="28"/>
        </w:rPr>
        <w:t>31</w:t>
      </w:r>
      <w:r w:rsidRPr="00713CD2">
        <w:rPr>
          <w:sz w:val="28"/>
        </w:rPr>
        <w:t>.0</w:t>
      </w:r>
      <w:r w:rsidR="00761383" w:rsidRPr="00713CD2">
        <w:rPr>
          <w:sz w:val="28"/>
        </w:rPr>
        <w:t>7</w:t>
      </w:r>
      <w:r w:rsidRPr="00713CD2">
        <w:rPr>
          <w:sz w:val="28"/>
        </w:rPr>
        <w:t>.202</w:t>
      </w:r>
      <w:r w:rsidR="000A3260">
        <w:rPr>
          <w:sz w:val="28"/>
        </w:rPr>
        <w:t>5</w:t>
      </w:r>
      <w:r w:rsidRPr="00713CD2">
        <w:rPr>
          <w:sz w:val="28"/>
        </w:rPr>
        <w:t xml:space="preserve">г., от </w:t>
      </w:r>
      <w:r w:rsidR="00713CD2" w:rsidRPr="00713CD2">
        <w:rPr>
          <w:sz w:val="28"/>
        </w:rPr>
        <w:t>1</w:t>
      </w:r>
      <w:r w:rsidR="000A3260">
        <w:rPr>
          <w:sz w:val="28"/>
        </w:rPr>
        <w:t>5</w:t>
      </w:r>
      <w:r w:rsidRPr="00713CD2">
        <w:rPr>
          <w:sz w:val="28"/>
        </w:rPr>
        <w:t>.</w:t>
      </w:r>
      <w:r w:rsidR="000A3260">
        <w:rPr>
          <w:sz w:val="28"/>
        </w:rPr>
        <w:t>10</w:t>
      </w:r>
      <w:r w:rsidRPr="00713CD2">
        <w:rPr>
          <w:sz w:val="28"/>
        </w:rPr>
        <w:t>.202</w:t>
      </w:r>
      <w:r w:rsidR="000A3260">
        <w:rPr>
          <w:sz w:val="28"/>
        </w:rPr>
        <w:t>5</w:t>
      </w:r>
      <w:r w:rsidRPr="00713CD2">
        <w:rPr>
          <w:sz w:val="28"/>
        </w:rPr>
        <w:t xml:space="preserve">г., </w:t>
      </w:r>
      <w:r w:rsidR="00DC1346" w:rsidRPr="00713CD2">
        <w:rPr>
          <w:sz w:val="28"/>
        </w:rPr>
        <w:t xml:space="preserve"> </w:t>
      </w:r>
      <w:r w:rsidR="00713CD2" w:rsidRPr="00713CD2">
        <w:rPr>
          <w:sz w:val="28"/>
        </w:rPr>
        <w:t>0</w:t>
      </w:r>
      <w:r w:rsidR="000A3260">
        <w:rPr>
          <w:sz w:val="28"/>
        </w:rPr>
        <w:t>5</w:t>
      </w:r>
      <w:r w:rsidR="00DC1346" w:rsidRPr="00713CD2">
        <w:rPr>
          <w:sz w:val="28"/>
        </w:rPr>
        <w:t>.12.202</w:t>
      </w:r>
      <w:r w:rsidR="000A3260">
        <w:rPr>
          <w:sz w:val="28"/>
        </w:rPr>
        <w:t>5</w:t>
      </w:r>
      <w:r w:rsidR="00761383" w:rsidRPr="00713CD2">
        <w:rPr>
          <w:sz w:val="28"/>
        </w:rPr>
        <w:t>г.</w:t>
      </w:r>
      <w:r w:rsidR="00713CD2" w:rsidRPr="00713CD2">
        <w:rPr>
          <w:sz w:val="28"/>
        </w:rPr>
        <w:t>, от 2</w:t>
      </w:r>
      <w:r w:rsidR="000A3260">
        <w:rPr>
          <w:sz w:val="28"/>
        </w:rPr>
        <w:t>2</w:t>
      </w:r>
      <w:r w:rsidR="00713CD2" w:rsidRPr="00713CD2">
        <w:rPr>
          <w:sz w:val="28"/>
        </w:rPr>
        <w:t>.12.202</w:t>
      </w:r>
      <w:r w:rsidR="000A3260">
        <w:rPr>
          <w:sz w:val="28"/>
        </w:rPr>
        <w:t>5</w:t>
      </w:r>
      <w:r w:rsidR="00713CD2" w:rsidRPr="00713CD2">
        <w:rPr>
          <w:sz w:val="28"/>
        </w:rPr>
        <w:t>г.</w:t>
      </w:r>
      <w:r w:rsidR="00761383" w:rsidRPr="00713CD2">
        <w:rPr>
          <w:sz w:val="28"/>
        </w:rPr>
        <w:t>)</w:t>
      </w:r>
      <w:r w:rsidRPr="00713CD2">
        <w:rPr>
          <w:sz w:val="28"/>
        </w:rPr>
        <w:t>.</w:t>
      </w:r>
      <w:r w:rsidRPr="00DC1346">
        <w:rPr>
          <w:sz w:val="28"/>
        </w:rPr>
        <w:t xml:space="preserve"> </w:t>
      </w:r>
    </w:p>
    <w:p w14:paraId="301C4312" w14:textId="01C89C0D" w:rsidR="00DC1346" w:rsidRPr="00DC1346" w:rsidRDefault="00DC1346" w:rsidP="00DC1346">
      <w:pPr>
        <w:spacing w:after="1" w:line="240" w:lineRule="atLeast"/>
        <w:ind w:firstLine="540"/>
        <w:jc w:val="both"/>
        <w:rPr>
          <w:sz w:val="28"/>
        </w:rPr>
      </w:pPr>
      <w:r w:rsidRPr="00DC1346">
        <w:rPr>
          <w:sz w:val="28"/>
        </w:rPr>
        <w:t xml:space="preserve">Кроме того, в рамках текущего контроля на основании ст. 264.2 БК РФ и в соответствии со ст. 9 Федерального закон №6-ФЗ контрольно-счетной комиссией ежеквартально проводился анализ оперативной информации об исполнении  бюджета </w:t>
      </w:r>
      <w:r w:rsidR="00757C7F">
        <w:rPr>
          <w:sz w:val="28"/>
        </w:rPr>
        <w:t>округа</w:t>
      </w:r>
      <w:r w:rsidR="00951F5B">
        <w:rPr>
          <w:sz w:val="28"/>
        </w:rPr>
        <w:t xml:space="preserve"> за 1 квартал, за полугодие, за 9 месяцев </w:t>
      </w:r>
      <w:r w:rsidRPr="00DC1346">
        <w:rPr>
          <w:sz w:val="28"/>
        </w:rPr>
        <w:t xml:space="preserve"> 202</w:t>
      </w:r>
      <w:r w:rsidR="0024026C">
        <w:rPr>
          <w:sz w:val="28"/>
        </w:rPr>
        <w:t>5</w:t>
      </w:r>
      <w:r>
        <w:rPr>
          <w:sz w:val="28"/>
        </w:rPr>
        <w:t xml:space="preserve"> </w:t>
      </w:r>
      <w:r w:rsidRPr="00DC1346">
        <w:rPr>
          <w:sz w:val="28"/>
        </w:rPr>
        <w:t>год</w:t>
      </w:r>
      <w:r w:rsidR="00951F5B">
        <w:rPr>
          <w:sz w:val="28"/>
        </w:rPr>
        <w:t>а</w:t>
      </w:r>
      <w:r w:rsidRPr="00DC1346">
        <w:rPr>
          <w:sz w:val="28"/>
        </w:rPr>
        <w:t xml:space="preserve">. В порядке информирования заключения направлялись в </w:t>
      </w:r>
      <w:r>
        <w:rPr>
          <w:sz w:val="28"/>
        </w:rPr>
        <w:t xml:space="preserve">Совет депутатов </w:t>
      </w:r>
      <w:r w:rsidRPr="00DC1346">
        <w:rPr>
          <w:sz w:val="28"/>
        </w:rPr>
        <w:t xml:space="preserve">Пильнинского муниципального </w:t>
      </w:r>
      <w:r w:rsidR="00757C7F">
        <w:rPr>
          <w:sz w:val="28"/>
        </w:rPr>
        <w:t>округа</w:t>
      </w:r>
      <w:r w:rsidRPr="00DC1346">
        <w:rPr>
          <w:sz w:val="28"/>
        </w:rPr>
        <w:t xml:space="preserve">, Главе местного самоуправления </w:t>
      </w:r>
      <w:r w:rsidR="001D3284">
        <w:rPr>
          <w:sz w:val="28"/>
        </w:rPr>
        <w:t xml:space="preserve">Пильнинского муниципального </w:t>
      </w:r>
      <w:r w:rsidR="00757C7F">
        <w:rPr>
          <w:sz w:val="28"/>
        </w:rPr>
        <w:t>округа</w:t>
      </w:r>
      <w:r w:rsidRPr="00DC1346">
        <w:rPr>
          <w:sz w:val="28"/>
        </w:rPr>
        <w:t>.</w:t>
      </w:r>
    </w:p>
    <w:p w14:paraId="54B2813F" w14:textId="29D8E82A" w:rsidR="00DC1346" w:rsidRPr="00DC1346" w:rsidRDefault="00DC1346" w:rsidP="00DC1346">
      <w:pPr>
        <w:ind w:firstLine="567"/>
        <w:jc w:val="both"/>
        <w:rPr>
          <w:sz w:val="28"/>
        </w:rPr>
      </w:pPr>
      <w:r w:rsidRPr="00DC1346">
        <w:rPr>
          <w:sz w:val="28"/>
        </w:rPr>
        <w:t xml:space="preserve">Важнейшим мероприятием в рамках </w:t>
      </w:r>
      <w:r w:rsidRPr="00DC1346">
        <w:rPr>
          <w:b/>
          <w:sz w:val="28"/>
        </w:rPr>
        <w:t>последующего контроля</w:t>
      </w:r>
      <w:r w:rsidRPr="00DC1346">
        <w:rPr>
          <w:sz w:val="28"/>
        </w:rPr>
        <w:t xml:space="preserve">, полномочиями, на проведение которого, в соответствии с БК РФ, наделены исключительно </w:t>
      </w:r>
      <w:r w:rsidRPr="00DC1346">
        <w:rPr>
          <w:sz w:val="28"/>
        </w:rPr>
        <w:lastRenderedPageBreak/>
        <w:t>органы внешнего муниципального финансового контроля, является проведение внешней проверки годового отчета об исполнении  бюджета</w:t>
      </w:r>
      <w:r w:rsidR="00757C7F">
        <w:rPr>
          <w:sz w:val="28"/>
        </w:rPr>
        <w:t xml:space="preserve"> округа</w:t>
      </w:r>
      <w:r w:rsidRPr="00DC1346">
        <w:rPr>
          <w:sz w:val="28"/>
        </w:rPr>
        <w:t xml:space="preserve">. </w:t>
      </w:r>
    </w:p>
    <w:p w14:paraId="1A23E2AA" w14:textId="77777777" w:rsidR="006645F8" w:rsidRDefault="00E61711" w:rsidP="00773A5D">
      <w:pPr>
        <w:pStyle w:val="Standard"/>
        <w:widowControl w:val="0"/>
        <w:suppressAutoHyphens w:val="0"/>
        <w:ind w:firstLine="709"/>
        <w:jc w:val="both"/>
        <w:rPr>
          <w:bCs/>
          <w:sz w:val="40"/>
          <w:szCs w:val="28"/>
        </w:rPr>
      </w:pPr>
      <w:r w:rsidRPr="006A009C">
        <w:rPr>
          <w:sz w:val="28"/>
          <w:szCs w:val="28"/>
        </w:rPr>
        <w:t>В</w:t>
      </w:r>
      <w:r w:rsidRPr="00622D6F">
        <w:rPr>
          <w:sz w:val="28"/>
          <w:szCs w:val="28"/>
        </w:rPr>
        <w:t xml:space="preserve"> 202</w:t>
      </w:r>
      <w:r w:rsidR="00EE32F9">
        <w:rPr>
          <w:sz w:val="28"/>
          <w:szCs w:val="28"/>
        </w:rPr>
        <w:t>5</w:t>
      </w:r>
      <w:r w:rsidRPr="00622D6F">
        <w:rPr>
          <w:sz w:val="28"/>
          <w:szCs w:val="28"/>
        </w:rPr>
        <w:t xml:space="preserve"> году </w:t>
      </w:r>
      <w:r w:rsidR="00622D6F" w:rsidRPr="00622D6F">
        <w:rPr>
          <w:sz w:val="28"/>
          <w:szCs w:val="28"/>
        </w:rPr>
        <w:t>к</w:t>
      </w:r>
      <w:r w:rsidRPr="00622D6F">
        <w:rPr>
          <w:sz w:val="28"/>
          <w:szCs w:val="28"/>
        </w:rPr>
        <w:t xml:space="preserve">онтрольно-счетной комиссией, как и в предшествующие периоды, в целях установления достоверности бюджетной отчетности в полном объеме реализовано полномочие по проведению </w:t>
      </w:r>
      <w:r w:rsidRPr="00622D6F">
        <w:rPr>
          <w:bCs/>
          <w:sz w:val="28"/>
          <w:szCs w:val="28"/>
        </w:rPr>
        <w:t>внешней проверки годового отчета об испол</w:t>
      </w:r>
      <w:r w:rsidR="00FB753B">
        <w:rPr>
          <w:bCs/>
          <w:sz w:val="28"/>
          <w:szCs w:val="28"/>
        </w:rPr>
        <w:t xml:space="preserve">нении </w:t>
      </w:r>
      <w:r w:rsidRPr="00622D6F">
        <w:rPr>
          <w:bCs/>
          <w:sz w:val="28"/>
          <w:szCs w:val="28"/>
        </w:rPr>
        <w:t xml:space="preserve">бюджета муниципального </w:t>
      </w:r>
      <w:r w:rsidR="0095039F">
        <w:rPr>
          <w:bCs/>
          <w:sz w:val="28"/>
          <w:szCs w:val="28"/>
        </w:rPr>
        <w:t xml:space="preserve">округа </w:t>
      </w:r>
      <w:r w:rsidRPr="00622D6F">
        <w:rPr>
          <w:bCs/>
          <w:sz w:val="28"/>
          <w:szCs w:val="28"/>
        </w:rPr>
        <w:t xml:space="preserve"> за 202</w:t>
      </w:r>
      <w:r w:rsidR="00EE32F9">
        <w:rPr>
          <w:bCs/>
          <w:sz w:val="28"/>
          <w:szCs w:val="28"/>
        </w:rPr>
        <w:t>4</w:t>
      </w:r>
      <w:r w:rsidR="001D3284">
        <w:rPr>
          <w:bCs/>
          <w:sz w:val="28"/>
          <w:szCs w:val="28"/>
        </w:rPr>
        <w:t xml:space="preserve"> год</w:t>
      </w:r>
      <w:r w:rsidRPr="00622D6F">
        <w:rPr>
          <w:bCs/>
          <w:sz w:val="28"/>
          <w:szCs w:val="28"/>
        </w:rPr>
        <w:t>, которое является особой формой контроля, включающей проведение как экспертно-аналитических, так и контрольных мероприятий</w:t>
      </w:r>
      <w:r w:rsidRPr="00FB753B">
        <w:rPr>
          <w:bCs/>
          <w:sz w:val="40"/>
          <w:szCs w:val="28"/>
        </w:rPr>
        <w:t>.</w:t>
      </w:r>
    </w:p>
    <w:p w14:paraId="331DF78B" w14:textId="7B11D61D" w:rsidR="002C754D" w:rsidRDefault="00E61711" w:rsidP="00773A5D">
      <w:pPr>
        <w:pStyle w:val="Standard"/>
        <w:widowControl w:val="0"/>
        <w:suppressAutoHyphens w:val="0"/>
        <w:ind w:firstLine="709"/>
        <w:jc w:val="both"/>
        <w:rPr>
          <w:sz w:val="28"/>
          <w:szCs w:val="28"/>
        </w:rPr>
      </w:pPr>
      <w:r w:rsidRPr="00FB753B">
        <w:rPr>
          <w:sz w:val="40"/>
          <w:szCs w:val="28"/>
        </w:rPr>
        <w:t xml:space="preserve"> </w:t>
      </w:r>
      <w:r w:rsidR="00757C7F" w:rsidRPr="00757C7F">
        <w:rPr>
          <w:sz w:val="28"/>
          <w:szCs w:val="28"/>
        </w:rPr>
        <w:t xml:space="preserve">Контрольно-счетной комиссией проведена внешняя проверка годовой бюджетной отчетности </w:t>
      </w:r>
      <w:r w:rsidR="00341859">
        <w:rPr>
          <w:sz w:val="28"/>
          <w:szCs w:val="28"/>
        </w:rPr>
        <w:t>1</w:t>
      </w:r>
      <w:r w:rsidR="00EE32F9">
        <w:rPr>
          <w:sz w:val="28"/>
          <w:szCs w:val="28"/>
        </w:rPr>
        <w:t>8</w:t>
      </w:r>
      <w:r w:rsidR="00757C7F" w:rsidRPr="00757C7F">
        <w:rPr>
          <w:sz w:val="28"/>
          <w:szCs w:val="28"/>
        </w:rPr>
        <w:t xml:space="preserve"> главных </w:t>
      </w:r>
      <w:r w:rsidR="00EE32F9">
        <w:rPr>
          <w:sz w:val="28"/>
          <w:szCs w:val="28"/>
        </w:rPr>
        <w:t>администраторов доходов средств</w:t>
      </w:r>
      <w:r w:rsidR="00757C7F" w:rsidRPr="00757C7F">
        <w:rPr>
          <w:sz w:val="28"/>
          <w:szCs w:val="28"/>
        </w:rPr>
        <w:t xml:space="preserve"> бюджета Пильнинского муниципального </w:t>
      </w:r>
      <w:r w:rsidR="00341859">
        <w:rPr>
          <w:sz w:val="28"/>
          <w:szCs w:val="28"/>
        </w:rPr>
        <w:t>округа</w:t>
      </w:r>
      <w:r w:rsidR="00757C7F" w:rsidRPr="00757C7F">
        <w:rPr>
          <w:sz w:val="28"/>
          <w:szCs w:val="28"/>
        </w:rPr>
        <w:t xml:space="preserve"> (далее – Г</w:t>
      </w:r>
      <w:r w:rsidR="00EE32F9">
        <w:rPr>
          <w:sz w:val="28"/>
          <w:szCs w:val="28"/>
        </w:rPr>
        <w:t>А</w:t>
      </w:r>
      <w:r w:rsidR="00757C7F" w:rsidRPr="00757C7F">
        <w:rPr>
          <w:sz w:val="28"/>
          <w:szCs w:val="28"/>
        </w:rPr>
        <w:t>БС</w:t>
      </w:r>
      <w:r w:rsidR="00EE32F9">
        <w:rPr>
          <w:sz w:val="28"/>
          <w:szCs w:val="28"/>
        </w:rPr>
        <w:t>.</w:t>
      </w:r>
      <w:r w:rsidR="00757C7F" w:rsidRPr="00757C7F">
        <w:rPr>
          <w:sz w:val="28"/>
          <w:szCs w:val="28"/>
        </w:rPr>
        <w:t xml:space="preserve"> </w:t>
      </w:r>
    </w:p>
    <w:p w14:paraId="3980524E" w14:textId="4C307DDA" w:rsidR="002C754D" w:rsidRDefault="002C754D" w:rsidP="00773A5D">
      <w:pPr>
        <w:pStyle w:val="Standard"/>
        <w:widowControl w:val="0"/>
        <w:suppressAutoHyphens w:val="0"/>
        <w:ind w:firstLine="709"/>
        <w:jc w:val="both"/>
        <w:rPr>
          <w:sz w:val="28"/>
          <w:szCs w:val="28"/>
        </w:rPr>
      </w:pPr>
      <w:r>
        <w:rPr>
          <w:sz w:val="28"/>
          <w:szCs w:val="28"/>
        </w:rPr>
        <w:t>По результатам проведения проверки полноты и соответствия нормативным требованиям составления и предоставления бюджетной отчетности ГАБС рекомендовано:</w:t>
      </w:r>
    </w:p>
    <w:p w14:paraId="13D599AA" w14:textId="5AB64321" w:rsidR="0081660B" w:rsidRDefault="00B44753" w:rsidP="00966252">
      <w:pPr>
        <w:pStyle w:val="Standard"/>
        <w:widowControl w:val="0"/>
        <w:suppressAutoHyphens w:val="0"/>
        <w:ind w:firstLine="709"/>
        <w:rPr>
          <w:sz w:val="28"/>
          <w:szCs w:val="28"/>
        </w:rPr>
      </w:pPr>
      <w:r w:rsidRPr="00B44753">
        <w:rPr>
          <w:rStyle w:val="fontstyle01"/>
          <w:sz w:val="28"/>
          <w:szCs w:val="28"/>
        </w:rPr>
        <w:t>-при заполнении Сведений об исполнении бюджета (ф.0503164) руководствоваться</w:t>
      </w:r>
      <w:r>
        <w:rPr>
          <w:rStyle w:val="fontstyle01"/>
          <w:sz w:val="28"/>
          <w:szCs w:val="28"/>
        </w:rPr>
        <w:t xml:space="preserve"> </w:t>
      </w:r>
      <w:r w:rsidRPr="00B44753">
        <w:rPr>
          <w:rStyle w:val="fontstyle01"/>
          <w:sz w:val="28"/>
          <w:szCs w:val="28"/>
        </w:rPr>
        <w:t>п.163 Инструкции №191н от 28 декабря 2010 г. «Об утверждении инструкции</w:t>
      </w:r>
      <w:r>
        <w:rPr>
          <w:rStyle w:val="fontstyle01"/>
          <w:sz w:val="28"/>
          <w:szCs w:val="28"/>
        </w:rPr>
        <w:t xml:space="preserve"> </w:t>
      </w:r>
      <w:r w:rsidRPr="00B44753">
        <w:rPr>
          <w:rStyle w:val="fontstyle01"/>
          <w:sz w:val="28"/>
          <w:szCs w:val="28"/>
        </w:rPr>
        <w:t>о порядке</w:t>
      </w:r>
      <w:r>
        <w:rPr>
          <w:rStyle w:val="fontstyle01"/>
          <w:sz w:val="28"/>
          <w:szCs w:val="28"/>
        </w:rPr>
        <w:t xml:space="preserve"> </w:t>
      </w:r>
      <w:r w:rsidRPr="00B44753">
        <w:rPr>
          <w:rStyle w:val="fontstyle01"/>
          <w:sz w:val="28"/>
          <w:szCs w:val="28"/>
        </w:rPr>
        <w:t>составления и представления годовой, квартальной и месячной отчетности об исполнении</w:t>
      </w:r>
      <w:r>
        <w:rPr>
          <w:rStyle w:val="fontstyle01"/>
          <w:sz w:val="28"/>
          <w:szCs w:val="28"/>
        </w:rPr>
        <w:t xml:space="preserve"> </w:t>
      </w:r>
      <w:r w:rsidRPr="00B44753">
        <w:rPr>
          <w:rStyle w:val="fontstyle01"/>
          <w:sz w:val="28"/>
          <w:szCs w:val="28"/>
        </w:rPr>
        <w:t>бюджетов бюджетной системы Российской Феде</w:t>
      </w:r>
      <w:r>
        <w:rPr>
          <w:rStyle w:val="fontstyle01"/>
          <w:sz w:val="28"/>
          <w:szCs w:val="28"/>
        </w:rPr>
        <w:t>рации»</w:t>
      </w:r>
      <w:r w:rsidRPr="00B44753">
        <w:rPr>
          <w:rStyle w:val="fontstyle01"/>
          <w:sz w:val="28"/>
          <w:szCs w:val="28"/>
        </w:rPr>
        <w:t>;</w:t>
      </w:r>
      <w:r w:rsidRPr="00B44753">
        <w:rPr>
          <w:rFonts w:ascii="TimesNewRomanPSMT" w:hAnsi="TimesNewRomanPSMT"/>
          <w:color w:val="000000"/>
          <w:sz w:val="28"/>
          <w:szCs w:val="28"/>
        </w:rPr>
        <w:br/>
      </w:r>
      <w:r w:rsidRPr="00B44753">
        <w:rPr>
          <w:rStyle w:val="fontstyle01"/>
          <w:sz w:val="28"/>
          <w:szCs w:val="28"/>
        </w:rPr>
        <w:t>- в целях обеспечения достоверности данных бухгалтерского учета и отчетности</w:t>
      </w:r>
      <w:r w:rsidRPr="00B44753">
        <w:rPr>
          <w:rFonts w:ascii="TimesNewRomanPSMT" w:hAnsi="TimesNewRomanPSMT"/>
          <w:color w:val="000000"/>
          <w:sz w:val="28"/>
          <w:szCs w:val="28"/>
        </w:rPr>
        <w:br/>
      </w:r>
      <w:r w:rsidRPr="00B44753">
        <w:rPr>
          <w:rStyle w:val="fontstyle01"/>
          <w:sz w:val="28"/>
          <w:szCs w:val="28"/>
        </w:rPr>
        <w:t>инвентаризацию активов и обязательств проводить в соответствии с Общими требованиями</w:t>
      </w:r>
      <w:r>
        <w:rPr>
          <w:rStyle w:val="fontstyle01"/>
          <w:sz w:val="28"/>
          <w:szCs w:val="28"/>
        </w:rPr>
        <w:t xml:space="preserve"> </w:t>
      </w:r>
      <w:r w:rsidRPr="00B44753">
        <w:rPr>
          <w:rStyle w:val="fontstyle01"/>
          <w:sz w:val="28"/>
          <w:szCs w:val="28"/>
        </w:rPr>
        <w:t>к организации инвентаризации активов и обязательств, осуществляемой в целях обеспечения</w:t>
      </w:r>
      <w:r>
        <w:rPr>
          <w:rStyle w:val="fontstyle01"/>
          <w:sz w:val="28"/>
          <w:szCs w:val="28"/>
        </w:rPr>
        <w:t xml:space="preserve"> </w:t>
      </w:r>
      <w:r w:rsidRPr="00B44753">
        <w:rPr>
          <w:rStyle w:val="fontstyle01"/>
          <w:sz w:val="28"/>
          <w:szCs w:val="28"/>
        </w:rPr>
        <w:t>достоверности данных бухгалтерского учета, бухгалтерской (финансовой отчетности),</w:t>
      </w:r>
      <w:r>
        <w:rPr>
          <w:rStyle w:val="fontstyle01"/>
          <w:sz w:val="28"/>
          <w:szCs w:val="28"/>
        </w:rPr>
        <w:t xml:space="preserve"> </w:t>
      </w:r>
      <w:r w:rsidRPr="00B44753">
        <w:rPr>
          <w:rStyle w:val="fontstyle01"/>
          <w:sz w:val="28"/>
          <w:szCs w:val="28"/>
        </w:rPr>
        <w:t>утвержденными приказом Министерства финансов РФ от 30.12.2017 № 274н «Об</w:t>
      </w:r>
      <w:r>
        <w:rPr>
          <w:rStyle w:val="fontstyle01"/>
          <w:sz w:val="28"/>
          <w:szCs w:val="28"/>
        </w:rPr>
        <w:t xml:space="preserve"> </w:t>
      </w:r>
      <w:r w:rsidRPr="00B44753">
        <w:rPr>
          <w:rStyle w:val="fontstyle01"/>
          <w:sz w:val="28"/>
          <w:szCs w:val="28"/>
        </w:rPr>
        <w:t>утверждении федерального стандарта бухгалтерского учета для организаций</w:t>
      </w:r>
      <w:r>
        <w:rPr>
          <w:rStyle w:val="fontstyle01"/>
          <w:sz w:val="28"/>
          <w:szCs w:val="28"/>
        </w:rPr>
        <w:t xml:space="preserve"> </w:t>
      </w:r>
      <w:r w:rsidRPr="00B44753">
        <w:rPr>
          <w:rStyle w:val="fontstyle01"/>
          <w:sz w:val="28"/>
          <w:szCs w:val="28"/>
        </w:rPr>
        <w:t>государственного сектора «Учетная политика, оценочные значения и ошибки»;</w:t>
      </w:r>
      <w:r w:rsidRPr="00B44753">
        <w:rPr>
          <w:rFonts w:ascii="TimesNewRomanPSMT" w:hAnsi="TimesNewRomanPSMT"/>
          <w:color w:val="000000"/>
          <w:sz w:val="28"/>
          <w:szCs w:val="28"/>
        </w:rPr>
        <w:br/>
      </w:r>
      <w:r w:rsidRPr="00B44753">
        <w:rPr>
          <w:rStyle w:val="fontstyle01"/>
          <w:sz w:val="28"/>
          <w:szCs w:val="28"/>
        </w:rPr>
        <w:t>- обеспечить полноту проведения инвентаризации перед составлением годовой</w:t>
      </w:r>
      <w:r w:rsidRPr="00B44753">
        <w:rPr>
          <w:rFonts w:ascii="TimesNewRomanPSMT" w:hAnsi="TimesNewRomanPSMT"/>
          <w:color w:val="000000"/>
          <w:sz w:val="28"/>
          <w:szCs w:val="28"/>
        </w:rPr>
        <w:br/>
      </w:r>
      <w:r w:rsidRPr="00B44753">
        <w:rPr>
          <w:rStyle w:val="fontstyle01"/>
          <w:sz w:val="28"/>
          <w:szCs w:val="28"/>
        </w:rPr>
        <w:t>бюджетной отчетности в соответствии с требованиями ст.11 Федерального закона 06.12.2011</w:t>
      </w:r>
      <w:r>
        <w:rPr>
          <w:rStyle w:val="fontstyle01"/>
          <w:sz w:val="28"/>
          <w:szCs w:val="28"/>
        </w:rPr>
        <w:t xml:space="preserve">г. </w:t>
      </w:r>
      <w:r w:rsidRPr="00B44753">
        <w:rPr>
          <w:rStyle w:val="fontstyle01"/>
          <w:sz w:val="28"/>
          <w:szCs w:val="28"/>
        </w:rPr>
        <w:t>№ 402-ФЗ «О бухгалтерском учете», п.7 Инструкции № 191н;</w:t>
      </w:r>
      <w:r w:rsidRPr="00B44753">
        <w:rPr>
          <w:rFonts w:ascii="TimesNewRomanPSMT" w:hAnsi="TimesNewRomanPSMT"/>
          <w:color w:val="000000"/>
          <w:sz w:val="28"/>
          <w:szCs w:val="28"/>
        </w:rPr>
        <w:br/>
      </w:r>
      <w:r w:rsidRPr="00B44753">
        <w:rPr>
          <w:rStyle w:val="fontstyle01"/>
          <w:sz w:val="28"/>
          <w:szCs w:val="28"/>
        </w:rPr>
        <w:t>- обеспечить полноту и достоверность отражения в бухгалтерском учете объектов</w:t>
      </w:r>
      <w:r>
        <w:rPr>
          <w:rStyle w:val="fontstyle01"/>
          <w:sz w:val="28"/>
          <w:szCs w:val="28"/>
        </w:rPr>
        <w:t xml:space="preserve"> </w:t>
      </w:r>
      <w:r w:rsidRPr="00B44753">
        <w:rPr>
          <w:rStyle w:val="fontstyle01"/>
          <w:sz w:val="28"/>
          <w:szCs w:val="28"/>
        </w:rPr>
        <w:t>основных средств;</w:t>
      </w:r>
      <w:r w:rsidRPr="00B44753">
        <w:rPr>
          <w:rFonts w:ascii="TimesNewRomanPSMT" w:hAnsi="TimesNewRomanPSMT"/>
          <w:color w:val="000000"/>
          <w:sz w:val="28"/>
          <w:szCs w:val="28"/>
        </w:rPr>
        <w:br/>
      </w:r>
      <w:r w:rsidRPr="00B44753">
        <w:rPr>
          <w:rStyle w:val="fontstyle01"/>
          <w:sz w:val="28"/>
          <w:szCs w:val="28"/>
        </w:rPr>
        <w:t xml:space="preserve"> </w:t>
      </w:r>
      <w:r w:rsidR="00966252">
        <w:rPr>
          <w:rStyle w:val="fontstyle01"/>
          <w:sz w:val="28"/>
          <w:szCs w:val="28"/>
        </w:rPr>
        <w:t xml:space="preserve">   </w:t>
      </w:r>
      <w:r w:rsidR="00757C7F" w:rsidRPr="00757C7F">
        <w:rPr>
          <w:sz w:val="28"/>
          <w:szCs w:val="28"/>
        </w:rPr>
        <w:t>По результатам проверки бюджетной отчетности Г</w:t>
      </w:r>
      <w:r w:rsidR="002C754D">
        <w:rPr>
          <w:sz w:val="28"/>
          <w:szCs w:val="28"/>
        </w:rPr>
        <w:t>А</w:t>
      </w:r>
      <w:r w:rsidR="00757C7F" w:rsidRPr="00757C7F">
        <w:rPr>
          <w:sz w:val="28"/>
          <w:szCs w:val="28"/>
        </w:rPr>
        <w:t>БС составлены соответствующие заключения.</w:t>
      </w:r>
    </w:p>
    <w:p w14:paraId="4C63771E" w14:textId="77777777" w:rsidR="006645F8" w:rsidRPr="006645F8" w:rsidRDefault="006645F8" w:rsidP="006645F8">
      <w:pPr>
        <w:pStyle w:val="Standard"/>
        <w:ind w:firstLine="709"/>
        <w:rPr>
          <w:sz w:val="28"/>
          <w:szCs w:val="28"/>
        </w:rPr>
      </w:pPr>
      <w:r w:rsidRPr="006645F8">
        <w:rPr>
          <w:bCs/>
          <w:sz w:val="28"/>
          <w:szCs w:val="28"/>
        </w:rPr>
        <w:t>По результатам проведенной проверки отчета об исполнении  бюджета Пильнинского муниципального округа за 2024 год контрольно-счетная комиссия отмечает:</w:t>
      </w:r>
    </w:p>
    <w:p w14:paraId="1EDD8FEB" w14:textId="77777777" w:rsidR="006645F8" w:rsidRPr="006645F8" w:rsidRDefault="006645F8" w:rsidP="006645F8">
      <w:pPr>
        <w:pStyle w:val="Standard"/>
        <w:ind w:firstLine="709"/>
        <w:rPr>
          <w:sz w:val="28"/>
          <w:szCs w:val="28"/>
        </w:rPr>
      </w:pPr>
      <w:r w:rsidRPr="006645F8">
        <w:rPr>
          <w:bCs/>
          <w:sz w:val="28"/>
          <w:szCs w:val="28"/>
        </w:rPr>
        <w:t xml:space="preserve">1. </w:t>
      </w:r>
      <w:r w:rsidRPr="006645F8">
        <w:rPr>
          <w:sz w:val="28"/>
          <w:szCs w:val="28"/>
        </w:rPr>
        <w:t>Отчет об исполнении  бюджета Пильнинского муниципального округа за 2024 год представлен для проведения внешней проверки в контрольно-счетную комиссию в соответствии со сроками, установленными п.3 ст.264.4БК РФ и  Положением о бюджетном процессе.</w:t>
      </w:r>
    </w:p>
    <w:p w14:paraId="34E6F1EE" w14:textId="77777777" w:rsidR="006645F8" w:rsidRPr="006645F8" w:rsidRDefault="006645F8" w:rsidP="006645F8">
      <w:pPr>
        <w:pStyle w:val="Standard"/>
        <w:ind w:firstLine="709"/>
        <w:rPr>
          <w:sz w:val="28"/>
          <w:szCs w:val="28"/>
        </w:rPr>
      </w:pPr>
      <w:r w:rsidRPr="006645F8">
        <w:rPr>
          <w:bCs/>
          <w:sz w:val="28"/>
          <w:szCs w:val="28"/>
        </w:rPr>
        <w:t>2.</w:t>
      </w:r>
      <w:r w:rsidRPr="006645F8">
        <w:rPr>
          <w:bCs/>
          <w:sz w:val="28"/>
          <w:szCs w:val="28"/>
        </w:rPr>
        <w:tab/>
      </w:r>
      <w:r w:rsidRPr="006645F8">
        <w:rPr>
          <w:sz w:val="28"/>
          <w:szCs w:val="28"/>
        </w:rPr>
        <w:t xml:space="preserve">Отчет об исполнении бюджета  </w:t>
      </w:r>
      <w:r w:rsidRPr="006645F8">
        <w:rPr>
          <w:bCs/>
          <w:sz w:val="28"/>
          <w:szCs w:val="28"/>
        </w:rPr>
        <w:t>Пильнинского муниципального округа</w:t>
      </w:r>
      <w:r w:rsidRPr="006645F8">
        <w:rPr>
          <w:sz w:val="28"/>
          <w:szCs w:val="28"/>
        </w:rPr>
        <w:t xml:space="preserve"> за 2024 год представлен с полным соблюдением требований по объему, определенных п.3 ст.264.1, ст.264.5 БК РФ,  Положением о бюджетном процессе. Все необходимые показатели в проекте Решения об исполнении  бюджета </w:t>
      </w:r>
      <w:r w:rsidRPr="006645F8">
        <w:rPr>
          <w:bCs/>
          <w:sz w:val="28"/>
          <w:szCs w:val="28"/>
        </w:rPr>
        <w:t>Пильнинского муниципального округа</w:t>
      </w:r>
      <w:r w:rsidRPr="006645F8">
        <w:rPr>
          <w:sz w:val="28"/>
          <w:szCs w:val="28"/>
        </w:rPr>
        <w:t xml:space="preserve"> за 2024г. предусмотрены. Показатели </w:t>
      </w:r>
      <w:r w:rsidRPr="006645F8">
        <w:rPr>
          <w:sz w:val="28"/>
          <w:szCs w:val="28"/>
        </w:rPr>
        <w:lastRenderedPageBreak/>
        <w:t>отчета об исполнении бюджета, по доходам, расходам и источникам финансирования дефицита, подлежащие утверждению, соответствуют итоговым суммам фактических поступлений доходов в  бюджет округа и выбытий из  бюджета округа в 2024году и подтверждены отчетом о кассовых поступлениях и выбытиях.</w:t>
      </w:r>
    </w:p>
    <w:p w14:paraId="1ADBFCD9" w14:textId="77777777" w:rsidR="006645F8" w:rsidRPr="006645F8" w:rsidRDefault="006645F8" w:rsidP="006645F8">
      <w:pPr>
        <w:pStyle w:val="Standard"/>
        <w:ind w:firstLine="709"/>
        <w:rPr>
          <w:sz w:val="28"/>
          <w:szCs w:val="28"/>
        </w:rPr>
      </w:pPr>
      <w:r w:rsidRPr="006645F8">
        <w:rPr>
          <w:bCs/>
          <w:sz w:val="28"/>
          <w:szCs w:val="28"/>
        </w:rPr>
        <w:t>3.</w:t>
      </w:r>
      <w:r w:rsidRPr="006645F8">
        <w:rPr>
          <w:bCs/>
          <w:sz w:val="28"/>
          <w:szCs w:val="28"/>
        </w:rPr>
        <w:tab/>
      </w:r>
      <w:r w:rsidRPr="006645F8">
        <w:rPr>
          <w:sz w:val="28"/>
          <w:szCs w:val="28"/>
        </w:rPr>
        <w:t>Утверждение бюджета Пильнинского муниципального округа на 2024 год обеспечено до начала финансового года. Предельные значения его параметров, установленные БК РФ, соблюдены. Основные характеристики бюджета и состав показателей, содержащиеся в Решении о бюджете, соответствуют ст.184.1 БК РФ,  Положению о бюджетном процессе в Пильнинском муниципальном округе Нижегородской области.</w:t>
      </w:r>
    </w:p>
    <w:p w14:paraId="047FCBF4" w14:textId="77777777" w:rsidR="006645F8" w:rsidRPr="006645F8" w:rsidRDefault="006645F8" w:rsidP="006645F8">
      <w:pPr>
        <w:pStyle w:val="Standard"/>
        <w:ind w:firstLine="709"/>
        <w:rPr>
          <w:sz w:val="28"/>
          <w:szCs w:val="28"/>
        </w:rPr>
      </w:pPr>
      <w:r w:rsidRPr="006645F8">
        <w:rPr>
          <w:sz w:val="28"/>
          <w:szCs w:val="28"/>
        </w:rPr>
        <w:t xml:space="preserve">4. В целях обеспечения исполнения бюджета администрацией Пильнинского муниципального округа принято Постановление от 29.03.2024г. №273 «О мерах по реализации Решения Совета депутатов Пильнинского муниципального округа Нижегородской области от 08.12.2023г. №97 «О  бюджете Пильнинского муниципального округа Нижегородской области на 2024 год и на плановый период 2025 и 2026 годов».  </w:t>
      </w:r>
    </w:p>
    <w:p w14:paraId="35C00F2E" w14:textId="77777777" w:rsidR="006645F8" w:rsidRPr="006645F8" w:rsidRDefault="006645F8" w:rsidP="006645F8">
      <w:pPr>
        <w:pStyle w:val="Standard"/>
        <w:ind w:firstLine="709"/>
        <w:rPr>
          <w:sz w:val="28"/>
          <w:szCs w:val="28"/>
        </w:rPr>
      </w:pPr>
      <w:r w:rsidRPr="006645F8">
        <w:rPr>
          <w:sz w:val="28"/>
          <w:szCs w:val="28"/>
        </w:rPr>
        <w:t>5. В соответствии со ст. 264.2 БК РФ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созданный им орган внешнего муниципального финансового контроля. Отчеты об исполнении  бюджета округа за 1 квартал 2024г., полугодие 2024г., 9 месяцев 2024г. утверждены Постановлениями Администрации Пильнинского муниципального округа Нижегородской области соответственно №301 от 15.04.2024г., №523 от 19.07.2024г., №754 от 15.10.2024г. и направлялись в  Совет депутатов и контрольно-счетную комиссию (Решения Совета депутатов Пильнинского муниципального округа Нижегородской области №33 от 07.06.2024г., №40 от 20.08.2024г.,  №60 от 06.12.2024г.) соответственно</w:t>
      </w:r>
    </w:p>
    <w:p w14:paraId="241332C0" w14:textId="77777777" w:rsidR="006645F8" w:rsidRPr="006645F8" w:rsidRDefault="006645F8" w:rsidP="006645F8">
      <w:pPr>
        <w:pStyle w:val="Standard"/>
        <w:ind w:firstLine="709"/>
        <w:rPr>
          <w:sz w:val="28"/>
          <w:szCs w:val="28"/>
        </w:rPr>
      </w:pPr>
      <w:r w:rsidRPr="006645F8">
        <w:rPr>
          <w:bCs/>
          <w:sz w:val="28"/>
          <w:szCs w:val="28"/>
        </w:rPr>
        <w:t>6.</w:t>
      </w:r>
      <w:r w:rsidRPr="006645F8">
        <w:rPr>
          <w:sz w:val="28"/>
          <w:szCs w:val="28"/>
        </w:rPr>
        <w:t xml:space="preserve"> 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 утвержденными приказом МФ РФ от 22.09.2015г. №145н (далее – Методические рекомендации по бюджету для граждан № 145н) и с целью ознакомления граждан (заинтересованных пользователей) с задачами и приоритетными направлениями бюджетной политики, основными условиями формирования и исполнения бюджетов, источниками доходов бюджетов, обоснованиями бюджетных расходов, планируемыми и достигнутыми результатами использования бюджетных ассигнований, а также вовлечения граждан в обсуждение бюджетных решений разработан «Бюджет для граждан». На момент подготовки заключения «Бюджет для граждан» размещен на сайте округа. </w:t>
      </w:r>
    </w:p>
    <w:p w14:paraId="0F8EBDD4" w14:textId="00660F77" w:rsidR="006645F8" w:rsidRPr="006645F8" w:rsidRDefault="006645F8" w:rsidP="006645F8">
      <w:pPr>
        <w:pStyle w:val="Standard"/>
        <w:widowControl w:val="0"/>
        <w:suppressAutoHyphens w:val="0"/>
        <w:ind w:firstLine="709"/>
        <w:rPr>
          <w:sz w:val="28"/>
          <w:szCs w:val="28"/>
        </w:rPr>
      </w:pPr>
      <w:r w:rsidRPr="006645F8">
        <w:rPr>
          <w:bCs/>
          <w:sz w:val="28"/>
          <w:szCs w:val="28"/>
        </w:rPr>
        <w:t xml:space="preserve">7. В соответствии со ст.36 Положения о бюджетном процессе публичные слушания по проекту Решения Совета депутатов «Об утверждении отчета об исполнении бюджета Пильнинского муниципального округа Нижегородской области за 2024 год» назначены на 23.04.2025г. (Постановление </w:t>
      </w:r>
      <w:r w:rsidR="0024026C">
        <w:rPr>
          <w:bCs/>
          <w:sz w:val="28"/>
          <w:szCs w:val="28"/>
        </w:rPr>
        <w:t>Г</w:t>
      </w:r>
      <w:r w:rsidRPr="006645F8">
        <w:rPr>
          <w:bCs/>
          <w:sz w:val="28"/>
          <w:szCs w:val="28"/>
        </w:rPr>
        <w:t xml:space="preserve">лавы местного самоуправления Пильнинского муниципального округа Нижегородской области от 27.03.2025г. №01). Вышеназванный проект решения размещен на сайте органов </w:t>
      </w:r>
      <w:r w:rsidRPr="006645F8">
        <w:rPr>
          <w:bCs/>
          <w:sz w:val="28"/>
          <w:szCs w:val="28"/>
        </w:rPr>
        <w:lastRenderedPageBreak/>
        <w:t>местного самоуправления Пильнинского муниципального округа Нижегородской области https://pilna.nobl.ru/  и опубликован в газете «Сельская трибуна» от 5 апреля 2025 года №13. Представлен протокол публичных слушаний по проекту Решения Совета депутатов Пильнинского муниципального округа Нижегородской области «Об утверждении отчета об исполнении бюджета Пильнинского муниципального округа Нижегородской области за 2024 год»  от 23.04.2025г.</w:t>
      </w:r>
    </w:p>
    <w:p w14:paraId="72152BD4" w14:textId="2C6F0073" w:rsidR="006645F8" w:rsidRPr="006645F8" w:rsidRDefault="006645F8" w:rsidP="006645F8">
      <w:pPr>
        <w:pStyle w:val="Standard"/>
        <w:ind w:firstLine="709"/>
        <w:rPr>
          <w:sz w:val="28"/>
          <w:szCs w:val="28"/>
        </w:rPr>
      </w:pPr>
      <w:r w:rsidRPr="006645F8">
        <w:rPr>
          <w:bCs/>
          <w:sz w:val="28"/>
          <w:szCs w:val="28"/>
        </w:rPr>
        <w:t>8.</w:t>
      </w:r>
      <w:r w:rsidRPr="006645F8">
        <w:rPr>
          <w:bCs/>
          <w:sz w:val="28"/>
          <w:szCs w:val="28"/>
        </w:rPr>
        <w:tab/>
      </w:r>
      <w:r w:rsidRPr="006645F8">
        <w:rPr>
          <w:sz w:val="28"/>
          <w:szCs w:val="28"/>
        </w:rPr>
        <w:t xml:space="preserve">В соответствии с требованиями БК РФ по главным </w:t>
      </w:r>
      <w:r w:rsidR="0024026C">
        <w:rPr>
          <w:sz w:val="28"/>
          <w:szCs w:val="28"/>
        </w:rPr>
        <w:t>администраторам</w:t>
      </w:r>
      <w:r w:rsidRPr="006645F8">
        <w:rPr>
          <w:sz w:val="28"/>
          <w:szCs w:val="28"/>
        </w:rPr>
        <w:t xml:space="preserve"> бюджетных средств подготовлены заключения по результатам внешней проверки бюджетной отчетности, а также сформированы рекомендации. Бюджетная отчетность главных администраторов бюджетных средств, в целом может быть признана достоверной. </w:t>
      </w:r>
    </w:p>
    <w:p w14:paraId="313F5E99" w14:textId="77777777" w:rsidR="006645F8" w:rsidRPr="006645F8" w:rsidRDefault="006645F8" w:rsidP="006645F8">
      <w:pPr>
        <w:pStyle w:val="Standard"/>
        <w:widowControl w:val="0"/>
        <w:suppressAutoHyphens w:val="0"/>
        <w:ind w:firstLine="709"/>
        <w:rPr>
          <w:sz w:val="28"/>
          <w:szCs w:val="28"/>
        </w:rPr>
      </w:pPr>
      <w:r w:rsidRPr="006645F8">
        <w:rPr>
          <w:sz w:val="28"/>
          <w:szCs w:val="28"/>
        </w:rPr>
        <w:t xml:space="preserve">9. В соответствии со ст.169 Бюджетного кодекса РФ, ст.15 Положения о бюджетном процессе  Проект бюджета формируется на основе прогноза социально-экономического развития (далее – Прогноз). Прогноз социально-экономического развития Пильнинского муниципального округа Нижегородской области на 2024 год и на период до 2026 года одобрен Постановлением Администрации Пильнинского муниципального округа Нижегородской области от 13.11.2023 года №1220 «О прогнозе социально-экономического развития Пильнинского муниципального округа Нижегородской области на 2024 год и на период до 2026 года». </w:t>
      </w:r>
    </w:p>
    <w:p w14:paraId="671CF3B7" w14:textId="77777777" w:rsidR="006645F8" w:rsidRPr="006645F8" w:rsidRDefault="006645F8" w:rsidP="006645F8">
      <w:pPr>
        <w:pStyle w:val="Standard"/>
        <w:widowControl w:val="0"/>
        <w:suppressAutoHyphens w:val="0"/>
        <w:ind w:firstLine="709"/>
        <w:rPr>
          <w:sz w:val="28"/>
          <w:szCs w:val="28"/>
        </w:rPr>
      </w:pPr>
      <w:r w:rsidRPr="006645F8">
        <w:rPr>
          <w:sz w:val="28"/>
          <w:szCs w:val="28"/>
        </w:rPr>
        <w:t xml:space="preserve">Социально-экономическое развитие Пильнинского муниципального округа в 2024 году по части экономических показателей характеризуется динамикой роста. Прогнозный показатель по отгрузке товаров собственного производства, выполненных работах и услугах (по полному кругу предприятий) выполнен на 165,19% (153,1% к прошлому году). </w:t>
      </w:r>
    </w:p>
    <w:p w14:paraId="5CBE8F0B" w14:textId="77777777" w:rsidR="006645F8" w:rsidRPr="006645F8" w:rsidRDefault="006645F8" w:rsidP="006645F8">
      <w:pPr>
        <w:pStyle w:val="Standard"/>
        <w:widowControl w:val="0"/>
        <w:suppressAutoHyphens w:val="0"/>
        <w:ind w:firstLine="709"/>
        <w:rPr>
          <w:sz w:val="28"/>
          <w:szCs w:val="28"/>
        </w:rPr>
      </w:pPr>
      <w:r w:rsidRPr="006645F8">
        <w:rPr>
          <w:sz w:val="28"/>
          <w:szCs w:val="28"/>
        </w:rPr>
        <w:t>По показателю среднемесячной начисленной заработной плате – 101,2% (103,7% к прошлому году). Численность работников на территории Пильнинского округа, формирующих ФОТ, по сравнению с прошлым годом уменьшилась на 902 человека.</w:t>
      </w:r>
    </w:p>
    <w:p w14:paraId="1582717D" w14:textId="77777777" w:rsidR="006645F8" w:rsidRPr="006645F8" w:rsidRDefault="006645F8" w:rsidP="006645F8">
      <w:pPr>
        <w:pStyle w:val="Standard"/>
        <w:widowControl w:val="0"/>
        <w:suppressAutoHyphens w:val="0"/>
        <w:ind w:firstLine="709"/>
        <w:rPr>
          <w:bCs/>
          <w:sz w:val="28"/>
          <w:szCs w:val="28"/>
        </w:rPr>
      </w:pPr>
      <w:r w:rsidRPr="006645F8">
        <w:rPr>
          <w:bCs/>
          <w:sz w:val="28"/>
          <w:szCs w:val="28"/>
        </w:rPr>
        <w:t>10. Для оценки исполнения  бюджета за 2024год применялись следующие бюджетные коэффициенты:</w:t>
      </w:r>
    </w:p>
    <w:p w14:paraId="48488FBE" w14:textId="77777777" w:rsidR="006645F8" w:rsidRPr="006645F8" w:rsidRDefault="006645F8" w:rsidP="006645F8">
      <w:pPr>
        <w:pStyle w:val="Standard"/>
        <w:widowControl w:val="0"/>
        <w:suppressAutoHyphens w:val="0"/>
        <w:ind w:firstLine="709"/>
        <w:rPr>
          <w:bCs/>
          <w:sz w:val="28"/>
          <w:szCs w:val="28"/>
        </w:rPr>
      </w:pPr>
      <w:r w:rsidRPr="006645F8">
        <w:rPr>
          <w:bCs/>
          <w:sz w:val="28"/>
          <w:szCs w:val="28"/>
        </w:rPr>
        <w:t>•</w:t>
      </w:r>
      <w:r w:rsidRPr="006645F8">
        <w:rPr>
          <w:bCs/>
          <w:sz w:val="28"/>
          <w:szCs w:val="28"/>
        </w:rPr>
        <w:tab/>
        <w:t>коэффициент автономии  бюджета, т.е. независимости от внешнего финансирования, показывающий долю налоговых, неналоговых доходов в общей сумме доходов  бюджета, составил 0,32; соответственно коэффициент внешнего финансирования составил 0,68 (таблица №4);</w:t>
      </w:r>
    </w:p>
    <w:p w14:paraId="22BF42DE" w14:textId="77777777" w:rsidR="006645F8" w:rsidRPr="006645F8" w:rsidRDefault="006645F8" w:rsidP="006645F8">
      <w:pPr>
        <w:pStyle w:val="Standard"/>
        <w:widowControl w:val="0"/>
        <w:suppressAutoHyphens w:val="0"/>
        <w:ind w:firstLine="709"/>
        <w:rPr>
          <w:bCs/>
          <w:sz w:val="28"/>
          <w:szCs w:val="28"/>
        </w:rPr>
      </w:pPr>
      <w:r w:rsidRPr="006645F8">
        <w:rPr>
          <w:bCs/>
          <w:sz w:val="28"/>
          <w:szCs w:val="28"/>
        </w:rPr>
        <w:t>•</w:t>
      </w:r>
      <w:r w:rsidRPr="006645F8">
        <w:rPr>
          <w:bCs/>
          <w:sz w:val="28"/>
          <w:szCs w:val="28"/>
        </w:rPr>
        <w:tab/>
        <w:t xml:space="preserve">коэффициент соотношения безвозмездных перечислений и полученных доходов показывающий, во сколько раз перечисления из вышестоящих бюджетов в  бюджет округа превосходят налоговые и неналоговые доходы местного бюджета: в 2024 году          -  в 1,5 раза; </w:t>
      </w:r>
    </w:p>
    <w:p w14:paraId="1E750622" w14:textId="77777777" w:rsidR="006645F8" w:rsidRPr="006645F8" w:rsidRDefault="006645F8" w:rsidP="006645F8">
      <w:pPr>
        <w:pStyle w:val="Standard"/>
        <w:widowControl w:val="0"/>
        <w:suppressAutoHyphens w:val="0"/>
        <w:ind w:firstLine="709"/>
        <w:rPr>
          <w:bCs/>
          <w:sz w:val="28"/>
          <w:szCs w:val="28"/>
        </w:rPr>
      </w:pPr>
      <w:r w:rsidRPr="006645F8">
        <w:rPr>
          <w:bCs/>
          <w:sz w:val="28"/>
          <w:szCs w:val="28"/>
        </w:rPr>
        <w:t>•</w:t>
      </w:r>
      <w:r w:rsidRPr="006645F8">
        <w:rPr>
          <w:bCs/>
          <w:sz w:val="28"/>
          <w:szCs w:val="28"/>
        </w:rPr>
        <w:tab/>
        <w:t>коэффициент бюджетного покрытия, т.е. в какой степени бюджетные расходы покрываются доходами, составил в 2024 году 0,99 (в 2023году 0,92);</w:t>
      </w:r>
    </w:p>
    <w:p w14:paraId="0A7904C5" w14:textId="40FE2F97" w:rsidR="006645F8" w:rsidRPr="006645F8" w:rsidRDefault="006645F8" w:rsidP="006645F8">
      <w:pPr>
        <w:pStyle w:val="Standard"/>
        <w:widowControl w:val="0"/>
        <w:suppressAutoHyphens w:val="0"/>
        <w:ind w:firstLine="709"/>
        <w:rPr>
          <w:bCs/>
          <w:sz w:val="28"/>
          <w:szCs w:val="28"/>
        </w:rPr>
      </w:pPr>
      <w:r w:rsidRPr="006645F8">
        <w:rPr>
          <w:bCs/>
          <w:sz w:val="28"/>
          <w:szCs w:val="28"/>
        </w:rPr>
        <w:t>•</w:t>
      </w:r>
      <w:r w:rsidRPr="006645F8">
        <w:rPr>
          <w:bCs/>
          <w:sz w:val="28"/>
          <w:szCs w:val="28"/>
        </w:rPr>
        <w:tab/>
        <w:t>коэффициент бюджетной результативности территории показал, что сумма доходов на одного жителя округа в 2024 году составила 77,7 тыс.</w:t>
      </w:r>
      <w:r w:rsidR="0024026C">
        <w:rPr>
          <w:bCs/>
          <w:sz w:val="28"/>
          <w:szCs w:val="28"/>
        </w:rPr>
        <w:t xml:space="preserve"> </w:t>
      </w:r>
      <w:r w:rsidRPr="006645F8">
        <w:rPr>
          <w:bCs/>
          <w:sz w:val="28"/>
          <w:szCs w:val="28"/>
        </w:rPr>
        <w:t>руб. ( в 2023г. составила59,4тыс.</w:t>
      </w:r>
      <w:r w:rsidR="0024026C">
        <w:rPr>
          <w:bCs/>
          <w:sz w:val="28"/>
          <w:szCs w:val="28"/>
        </w:rPr>
        <w:t xml:space="preserve"> </w:t>
      </w:r>
      <w:r w:rsidRPr="006645F8">
        <w:rPr>
          <w:bCs/>
          <w:sz w:val="28"/>
          <w:szCs w:val="28"/>
        </w:rPr>
        <w:t xml:space="preserve">руб.); </w:t>
      </w:r>
    </w:p>
    <w:p w14:paraId="5FB8B8CE" w14:textId="77777777" w:rsidR="006645F8" w:rsidRPr="006645F8" w:rsidRDefault="006645F8" w:rsidP="006645F8">
      <w:pPr>
        <w:pStyle w:val="Standard"/>
        <w:widowControl w:val="0"/>
        <w:suppressAutoHyphens w:val="0"/>
        <w:ind w:firstLine="709"/>
        <w:rPr>
          <w:b/>
          <w:sz w:val="28"/>
          <w:szCs w:val="28"/>
        </w:rPr>
      </w:pPr>
      <w:r w:rsidRPr="006645F8">
        <w:rPr>
          <w:bCs/>
          <w:sz w:val="28"/>
          <w:szCs w:val="28"/>
        </w:rPr>
        <w:t>•</w:t>
      </w:r>
      <w:r w:rsidRPr="006645F8">
        <w:rPr>
          <w:bCs/>
          <w:sz w:val="28"/>
          <w:szCs w:val="28"/>
        </w:rPr>
        <w:tab/>
        <w:t xml:space="preserve">коэффициент бюджетной обеспеченности населения показал, что сумма расходов на одного жителя округа в 2024 году составила 78,5тыс.руб. ( в </w:t>
      </w:r>
      <w:r w:rsidRPr="006645F8">
        <w:rPr>
          <w:bCs/>
          <w:sz w:val="28"/>
          <w:szCs w:val="28"/>
        </w:rPr>
        <w:lastRenderedPageBreak/>
        <w:t>2023 году 64,9тыс.руб.) (численность населения на 01.01.2024г. – 17862 чел.).</w:t>
      </w:r>
      <w:r w:rsidRPr="006645F8">
        <w:rPr>
          <w:sz w:val="28"/>
          <w:szCs w:val="28"/>
        </w:rPr>
        <w:t xml:space="preserve"> </w:t>
      </w:r>
    </w:p>
    <w:p w14:paraId="4C969C5D" w14:textId="1ACD5204" w:rsidR="006645F8" w:rsidRPr="006645F8" w:rsidRDefault="006645F8" w:rsidP="006645F8">
      <w:pPr>
        <w:pStyle w:val="Standard"/>
        <w:widowControl w:val="0"/>
        <w:suppressAutoHyphens w:val="0"/>
        <w:ind w:firstLine="709"/>
        <w:rPr>
          <w:sz w:val="28"/>
          <w:szCs w:val="28"/>
        </w:rPr>
      </w:pPr>
      <w:r w:rsidRPr="006645F8">
        <w:rPr>
          <w:bCs/>
          <w:sz w:val="28"/>
          <w:szCs w:val="28"/>
        </w:rPr>
        <w:t xml:space="preserve">11. </w:t>
      </w:r>
      <w:r w:rsidRPr="006645F8">
        <w:rPr>
          <w:sz w:val="28"/>
          <w:szCs w:val="28"/>
        </w:rPr>
        <w:t xml:space="preserve">По итогам исполнения бюджета за 2024год получено доходов </w:t>
      </w:r>
      <w:r w:rsidRPr="006645F8">
        <w:rPr>
          <w:b/>
          <w:bCs/>
          <w:sz w:val="28"/>
          <w:szCs w:val="28"/>
        </w:rPr>
        <w:t>10387004,5</w:t>
      </w:r>
      <w:r w:rsidR="0024026C">
        <w:rPr>
          <w:b/>
          <w:bCs/>
          <w:sz w:val="28"/>
          <w:szCs w:val="28"/>
        </w:rPr>
        <w:t xml:space="preserve"> </w:t>
      </w:r>
      <w:r w:rsidRPr="006645F8">
        <w:rPr>
          <w:b/>
          <w:sz w:val="28"/>
          <w:szCs w:val="28"/>
        </w:rPr>
        <w:t>тыс. руб.</w:t>
      </w:r>
      <w:r w:rsidRPr="006645F8">
        <w:rPr>
          <w:sz w:val="28"/>
          <w:szCs w:val="28"/>
        </w:rPr>
        <w:t xml:space="preserve">, кассовые расходы составили </w:t>
      </w:r>
      <w:r w:rsidRPr="006645F8">
        <w:rPr>
          <w:b/>
          <w:sz w:val="28"/>
          <w:szCs w:val="28"/>
        </w:rPr>
        <w:t>1402660,7</w:t>
      </w:r>
      <w:r w:rsidR="0024026C">
        <w:rPr>
          <w:b/>
          <w:sz w:val="28"/>
          <w:szCs w:val="28"/>
        </w:rPr>
        <w:t xml:space="preserve"> </w:t>
      </w:r>
      <w:r w:rsidRPr="006645F8">
        <w:rPr>
          <w:b/>
          <w:bCs/>
          <w:sz w:val="28"/>
          <w:szCs w:val="28"/>
        </w:rPr>
        <w:t>ты</w:t>
      </w:r>
      <w:r w:rsidRPr="006645F8">
        <w:rPr>
          <w:b/>
          <w:sz w:val="28"/>
          <w:szCs w:val="28"/>
        </w:rPr>
        <w:t>с.</w:t>
      </w:r>
      <w:r w:rsidR="0024026C">
        <w:rPr>
          <w:b/>
          <w:sz w:val="28"/>
          <w:szCs w:val="28"/>
        </w:rPr>
        <w:t xml:space="preserve"> </w:t>
      </w:r>
      <w:r w:rsidRPr="006645F8">
        <w:rPr>
          <w:b/>
          <w:sz w:val="28"/>
          <w:szCs w:val="28"/>
        </w:rPr>
        <w:t xml:space="preserve">руб., </w:t>
      </w:r>
      <w:r w:rsidRPr="006645F8">
        <w:rPr>
          <w:sz w:val="28"/>
          <w:szCs w:val="28"/>
        </w:rPr>
        <w:t xml:space="preserve">превышение расходов над доходами (дефицит) составило </w:t>
      </w:r>
      <w:r w:rsidRPr="006645F8">
        <w:rPr>
          <w:b/>
          <w:sz w:val="28"/>
          <w:szCs w:val="28"/>
        </w:rPr>
        <w:t>15656,2</w:t>
      </w:r>
      <w:r w:rsidR="0024026C">
        <w:rPr>
          <w:b/>
          <w:sz w:val="28"/>
          <w:szCs w:val="28"/>
        </w:rPr>
        <w:t xml:space="preserve"> </w:t>
      </w:r>
      <w:r w:rsidRPr="006645F8">
        <w:rPr>
          <w:b/>
          <w:bCs/>
          <w:sz w:val="28"/>
          <w:szCs w:val="28"/>
        </w:rPr>
        <w:t>т</w:t>
      </w:r>
      <w:r w:rsidRPr="006645F8">
        <w:rPr>
          <w:b/>
          <w:sz w:val="28"/>
          <w:szCs w:val="28"/>
        </w:rPr>
        <w:t>ыс.</w:t>
      </w:r>
      <w:r w:rsidR="0024026C">
        <w:rPr>
          <w:b/>
          <w:sz w:val="28"/>
          <w:szCs w:val="28"/>
        </w:rPr>
        <w:t xml:space="preserve"> </w:t>
      </w:r>
      <w:r w:rsidRPr="006645F8">
        <w:rPr>
          <w:b/>
          <w:sz w:val="28"/>
          <w:szCs w:val="28"/>
        </w:rPr>
        <w:t>руб</w:t>
      </w:r>
      <w:r w:rsidRPr="006645F8">
        <w:rPr>
          <w:sz w:val="28"/>
          <w:szCs w:val="28"/>
        </w:rPr>
        <w:t>.</w:t>
      </w:r>
    </w:p>
    <w:p w14:paraId="48F97A58" w14:textId="77777777" w:rsidR="006645F8" w:rsidRPr="006645F8" w:rsidRDefault="006645F8" w:rsidP="006645F8">
      <w:pPr>
        <w:pStyle w:val="Standard"/>
        <w:ind w:firstLine="709"/>
        <w:rPr>
          <w:sz w:val="28"/>
          <w:szCs w:val="28"/>
        </w:rPr>
      </w:pPr>
      <w:r w:rsidRPr="006645F8">
        <w:rPr>
          <w:bCs/>
          <w:sz w:val="28"/>
          <w:szCs w:val="28"/>
        </w:rPr>
        <w:t>12.</w:t>
      </w:r>
      <w:r w:rsidRPr="006645F8">
        <w:rPr>
          <w:bCs/>
          <w:sz w:val="28"/>
          <w:szCs w:val="28"/>
        </w:rPr>
        <w:tab/>
      </w:r>
      <w:r w:rsidRPr="006645F8">
        <w:rPr>
          <w:sz w:val="28"/>
          <w:szCs w:val="28"/>
        </w:rPr>
        <w:t xml:space="preserve">Плановое задание по доходам исполнено на 94,8%. План по доходам, уточненный в рамках реализации полномочий начальника финансового управления по внесению изменений в сводную бюджетную роспись без внесения изменений в решение о бюджете, исполнен на 94,7% . </w:t>
      </w:r>
    </w:p>
    <w:p w14:paraId="25D764A7" w14:textId="77777777" w:rsidR="006645F8" w:rsidRPr="006645F8" w:rsidRDefault="006645F8" w:rsidP="006645F8">
      <w:pPr>
        <w:pStyle w:val="Standard"/>
        <w:ind w:firstLine="709"/>
        <w:rPr>
          <w:sz w:val="28"/>
          <w:szCs w:val="28"/>
        </w:rPr>
      </w:pPr>
      <w:r w:rsidRPr="006645F8">
        <w:rPr>
          <w:bCs/>
          <w:sz w:val="28"/>
          <w:szCs w:val="28"/>
        </w:rPr>
        <w:t>13.</w:t>
      </w:r>
      <w:r w:rsidRPr="006645F8">
        <w:rPr>
          <w:bCs/>
          <w:sz w:val="28"/>
          <w:szCs w:val="28"/>
        </w:rPr>
        <w:tab/>
        <w:t>Налоговые доходы</w:t>
      </w:r>
      <w:r w:rsidRPr="006645F8">
        <w:rPr>
          <w:sz w:val="28"/>
          <w:szCs w:val="28"/>
        </w:rPr>
        <w:t xml:space="preserve"> бюджета в отчетном периоде исполнены в сумме 429029,7</w:t>
      </w:r>
      <w:r w:rsidRPr="006645F8">
        <w:rPr>
          <w:bCs/>
          <w:sz w:val="28"/>
          <w:szCs w:val="28"/>
        </w:rPr>
        <w:t>. руб.</w:t>
      </w:r>
      <w:r w:rsidRPr="006645F8">
        <w:rPr>
          <w:sz w:val="28"/>
          <w:szCs w:val="28"/>
        </w:rPr>
        <w:t xml:space="preserve"> или 99,0</w:t>
      </w:r>
      <w:r w:rsidRPr="006645F8">
        <w:rPr>
          <w:bCs/>
          <w:sz w:val="28"/>
          <w:szCs w:val="28"/>
        </w:rPr>
        <w:t>%</w:t>
      </w:r>
      <w:r w:rsidRPr="006645F8">
        <w:rPr>
          <w:sz w:val="28"/>
          <w:szCs w:val="28"/>
        </w:rPr>
        <w:t xml:space="preserve"> исполнения к уточненным бюджетным назначениям. </w:t>
      </w:r>
    </w:p>
    <w:p w14:paraId="6999447F" w14:textId="51D010A2" w:rsidR="006645F8" w:rsidRPr="006645F8" w:rsidRDefault="006645F8" w:rsidP="006645F8">
      <w:pPr>
        <w:pStyle w:val="Standard"/>
        <w:ind w:firstLine="709"/>
        <w:rPr>
          <w:sz w:val="28"/>
          <w:szCs w:val="28"/>
        </w:rPr>
      </w:pPr>
      <w:r w:rsidRPr="006645F8">
        <w:rPr>
          <w:bCs/>
          <w:sz w:val="28"/>
          <w:szCs w:val="28"/>
        </w:rPr>
        <w:t>14. Неналоговые доходы</w:t>
      </w:r>
      <w:r w:rsidRPr="006645F8">
        <w:rPr>
          <w:sz w:val="28"/>
          <w:szCs w:val="28"/>
        </w:rPr>
        <w:t xml:space="preserve"> бюджета в отчетном периоде исполнены в сумме 19123,8</w:t>
      </w:r>
      <w:r w:rsidRPr="006645F8">
        <w:rPr>
          <w:bCs/>
          <w:sz w:val="28"/>
          <w:szCs w:val="28"/>
        </w:rPr>
        <w:t>тыс.руб</w:t>
      </w:r>
      <w:r w:rsidRPr="006645F8">
        <w:rPr>
          <w:sz w:val="28"/>
          <w:szCs w:val="28"/>
        </w:rPr>
        <w:t>. или 105,2% исполнения к уточненным бюджетным назначениям.</w:t>
      </w:r>
      <w:r w:rsidRPr="006645F8">
        <w:rPr>
          <w:bCs/>
          <w:sz w:val="28"/>
          <w:szCs w:val="28"/>
        </w:rPr>
        <w:tab/>
      </w:r>
      <w:r w:rsidRPr="006645F8">
        <w:rPr>
          <w:sz w:val="28"/>
          <w:szCs w:val="28"/>
        </w:rPr>
        <w:t xml:space="preserve"> </w:t>
      </w:r>
      <w:r w:rsidRPr="006645F8">
        <w:rPr>
          <w:bCs/>
          <w:sz w:val="28"/>
          <w:szCs w:val="28"/>
        </w:rPr>
        <w:t xml:space="preserve">15. </w:t>
      </w:r>
      <w:r w:rsidRPr="006645F8">
        <w:rPr>
          <w:sz w:val="28"/>
          <w:szCs w:val="28"/>
        </w:rPr>
        <w:t>Безвозмездные поступления из бюджетов всех уровней бюджетной системы получены в сумме 938831,0</w:t>
      </w:r>
      <w:r w:rsidR="0024026C">
        <w:rPr>
          <w:sz w:val="28"/>
          <w:szCs w:val="28"/>
        </w:rPr>
        <w:t xml:space="preserve"> </w:t>
      </w:r>
      <w:r w:rsidRPr="006645F8">
        <w:rPr>
          <w:sz w:val="28"/>
          <w:szCs w:val="28"/>
        </w:rPr>
        <w:t xml:space="preserve">тыс. руб., что составило 92,7 % исполнения к уточненным бюджетным назначениям. </w:t>
      </w:r>
    </w:p>
    <w:p w14:paraId="37E5B692" w14:textId="77777777" w:rsidR="006645F8" w:rsidRPr="006645F8" w:rsidRDefault="006645F8" w:rsidP="006645F8">
      <w:pPr>
        <w:pStyle w:val="Standard"/>
        <w:widowControl w:val="0"/>
        <w:ind w:firstLine="709"/>
        <w:rPr>
          <w:sz w:val="28"/>
          <w:szCs w:val="28"/>
        </w:rPr>
      </w:pPr>
      <w:r w:rsidRPr="006645F8">
        <w:rPr>
          <w:bCs/>
          <w:sz w:val="28"/>
          <w:szCs w:val="28"/>
        </w:rPr>
        <w:t xml:space="preserve">16. </w:t>
      </w:r>
      <w:r w:rsidRPr="006645F8">
        <w:rPr>
          <w:sz w:val="28"/>
          <w:szCs w:val="28"/>
        </w:rPr>
        <w:t xml:space="preserve">По доходам  от возврата бюджетными учреждениями остатков субсидий прошлых лет исполнение составило 100,0 %. </w:t>
      </w:r>
    </w:p>
    <w:p w14:paraId="0299D13D" w14:textId="645180DF" w:rsidR="006645F8" w:rsidRPr="006645F8" w:rsidRDefault="006645F8" w:rsidP="006645F8">
      <w:pPr>
        <w:pStyle w:val="Standard"/>
        <w:ind w:firstLine="709"/>
        <w:rPr>
          <w:sz w:val="28"/>
          <w:szCs w:val="28"/>
        </w:rPr>
      </w:pPr>
      <w:r w:rsidRPr="006645F8">
        <w:rPr>
          <w:sz w:val="28"/>
          <w:szCs w:val="28"/>
        </w:rPr>
        <w:t xml:space="preserve"> </w:t>
      </w:r>
      <w:r w:rsidRPr="006645F8">
        <w:rPr>
          <w:bCs/>
          <w:sz w:val="28"/>
          <w:szCs w:val="28"/>
        </w:rPr>
        <w:t xml:space="preserve">17. </w:t>
      </w:r>
      <w:r w:rsidRPr="006645F8">
        <w:rPr>
          <w:sz w:val="28"/>
          <w:szCs w:val="28"/>
        </w:rPr>
        <w:t>Кассовое исполнение  бюджета в 2024 году по расходам составило 1402,71тыс.</w:t>
      </w:r>
      <w:r w:rsidR="00AE4A77">
        <w:rPr>
          <w:sz w:val="28"/>
          <w:szCs w:val="28"/>
        </w:rPr>
        <w:t xml:space="preserve"> </w:t>
      </w:r>
      <w:r w:rsidRPr="006645F8">
        <w:rPr>
          <w:sz w:val="28"/>
          <w:szCs w:val="28"/>
        </w:rPr>
        <w:t>руб. или 92,6</w:t>
      </w:r>
      <w:r w:rsidRPr="006645F8">
        <w:rPr>
          <w:b/>
          <w:sz w:val="28"/>
          <w:szCs w:val="28"/>
        </w:rPr>
        <w:t>%</w:t>
      </w:r>
      <w:r w:rsidRPr="006645F8">
        <w:rPr>
          <w:sz w:val="28"/>
          <w:szCs w:val="28"/>
        </w:rPr>
        <w:t xml:space="preserve"> к уточненному плану и 113,5%  к первоначально утвержденному бюджету.</w:t>
      </w:r>
    </w:p>
    <w:p w14:paraId="61FCCE9A" w14:textId="77777777" w:rsidR="006645F8" w:rsidRPr="006645F8" w:rsidRDefault="006645F8" w:rsidP="006645F8">
      <w:pPr>
        <w:pStyle w:val="Standard"/>
        <w:ind w:firstLine="709"/>
        <w:rPr>
          <w:sz w:val="28"/>
          <w:szCs w:val="28"/>
        </w:rPr>
      </w:pPr>
      <w:r w:rsidRPr="006645F8">
        <w:rPr>
          <w:bCs/>
          <w:sz w:val="28"/>
          <w:szCs w:val="28"/>
        </w:rPr>
        <w:t>18.</w:t>
      </w:r>
      <w:r w:rsidRPr="006645F8">
        <w:rPr>
          <w:bCs/>
          <w:sz w:val="28"/>
          <w:szCs w:val="28"/>
        </w:rPr>
        <w:tab/>
        <w:t xml:space="preserve"> </w:t>
      </w:r>
      <w:r w:rsidRPr="006645F8">
        <w:rPr>
          <w:sz w:val="28"/>
          <w:szCs w:val="28"/>
        </w:rPr>
        <w:t>В функциональной структуре расходов бюджета в 2024г. наибольший удельный вес занимают расходы на образование (53,3%), национальную экономику (15,4%),  культуру  (11,1%).</w:t>
      </w:r>
    </w:p>
    <w:p w14:paraId="3A8EC1B0" w14:textId="1C6A1E02" w:rsidR="006645F8" w:rsidRPr="006645F8" w:rsidRDefault="006645F8" w:rsidP="006645F8">
      <w:pPr>
        <w:pStyle w:val="Standard"/>
        <w:ind w:firstLine="709"/>
        <w:rPr>
          <w:sz w:val="28"/>
          <w:szCs w:val="28"/>
        </w:rPr>
      </w:pPr>
      <w:r w:rsidRPr="006645F8">
        <w:rPr>
          <w:sz w:val="28"/>
          <w:szCs w:val="28"/>
        </w:rPr>
        <w:t>19. Рекомендуемый норматив формирования расходов на содержание органов местного самоуправления для Пильнинского муниципального округа – 111768,8</w:t>
      </w:r>
      <w:r w:rsidR="0024026C">
        <w:rPr>
          <w:sz w:val="28"/>
          <w:szCs w:val="28"/>
        </w:rPr>
        <w:t xml:space="preserve"> </w:t>
      </w:r>
      <w:r w:rsidRPr="006645F8">
        <w:rPr>
          <w:sz w:val="28"/>
          <w:szCs w:val="28"/>
        </w:rPr>
        <w:t>тыс.</w:t>
      </w:r>
      <w:r w:rsidR="0024026C">
        <w:rPr>
          <w:sz w:val="28"/>
          <w:szCs w:val="28"/>
        </w:rPr>
        <w:t xml:space="preserve"> </w:t>
      </w:r>
      <w:r w:rsidRPr="006645F8">
        <w:rPr>
          <w:sz w:val="28"/>
          <w:szCs w:val="28"/>
        </w:rPr>
        <w:t>руб. Согласно сведениям, представленным финансовым управлением фактические расходы составили 105577,9</w:t>
      </w:r>
      <w:r w:rsidR="0024026C">
        <w:rPr>
          <w:sz w:val="28"/>
          <w:szCs w:val="28"/>
        </w:rPr>
        <w:t xml:space="preserve"> </w:t>
      </w:r>
      <w:r w:rsidRPr="006645F8">
        <w:rPr>
          <w:sz w:val="28"/>
          <w:szCs w:val="28"/>
        </w:rPr>
        <w:t>тыс.</w:t>
      </w:r>
      <w:r w:rsidR="0024026C">
        <w:rPr>
          <w:sz w:val="28"/>
          <w:szCs w:val="28"/>
        </w:rPr>
        <w:t xml:space="preserve"> </w:t>
      </w:r>
      <w:r w:rsidRPr="006645F8">
        <w:rPr>
          <w:sz w:val="28"/>
          <w:szCs w:val="28"/>
        </w:rPr>
        <w:t>руб. Норматив не превышен.</w:t>
      </w:r>
    </w:p>
    <w:p w14:paraId="11A96252" w14:textId="6AA07862" w:rsidR="006645F8" w:rsidRPr="006645F8" w:rsidRDefault="006645F8" w:rsidP="006645F8">
      <w:pPr>
        <w:pStyle w:val="Standard"/>
        <w:widowControl w:val="0"/>
        <w:suppressAutoHyphens w:val="0"/>
        <w:ind w:firstLine="709"/>
        <w:rPr>
          <w:sz w:val="28"/>
          <w:szCs w:val="28"/>
        </w:rPr>
      </w:pPr>
      <w:r w:rsidRPr="006645F8">
        <w:rPr>
          <w:bCs/>
          <w:sz w:val="28"/>
          <w:szCs w:val="28"/>
        </w:rPr>
        <w:t xml:space="preserve">      20.</w:t>
      </w:r>
      <w:r w:rsidRPr="006645F8">
        <w:rPr>
          <w:sz w:val="28"/>
          <w:szCs w:val="28"/>
        </w:rPr>
        <w:t xml:space="preserve"> Уточненный реестр расходных обязательств субъектов бюджетного планирования сформирован в сроки, установленные Порядком ведения реестра расходных обязательств, на 2024 год в сумме 1235592,2</w:t>
      </w:r>
      <w:r w:rsidR="0024026C">
        <w:rPr>
          <w:sz w:val="28"/>
          <w:szCs w:val="28"/>
        </w:rPr>
        <w:t xml:space="preserve"> </w:t>
      </w:r>
      <w:r w:rsidRPr="006645F8">
        <w:rPr>
          <w:sz w:val="28"/>
          <w:szCs w:val="28"/>
        </w:rPr>
        <w:t>тыс.</w:t>
      </w:r>
      <w:r w:rsidR="0024026C">
        <w:rPr>
          <w:sz w:val="28"/>
          <w:szCs w:val="28"/>
        </w:rPr>
        <w:t xml:space="preserve"> </w:t>
      </w:r>
      <w:r w:rsidRPr="006645F8">
        <w:rPr>
          <w:sz w:val="28"/>
          <w:szCs w:val="28"/>
        </w:rPr>
        <w:t xml:space="preserve">руб., что соответствует бюджетным назначениям, утвержденным Решением Совета депутатов Пильнинского муниципального округа от 08.12.2023г. №97. </w:t>
      </w:r>
    </w:p>
    <w:p w14:paraId="2A2D8E0D" w14:textId="1D929653" w:rsidR="006645F8" w:rsidRPr="006645F8" w:rsidRDefault="006645F8" w:rsidP="006645F8">
      <w:pPr>
        <w:pStyle w:val="Standard"/>
        <w:widowControl w:val="0"/>
        <w:suppressAutoHyphens w:val="0"/>
        <w:ind w:firstLine="709"/>
        <w:rPr>
          <w:sz w:val="28"/>
          <w:szCs w:val="28"/>
        </w:rPr>
      </w:pPr>
      <w:r w:rsidRPr="006645F8">
        <w:rPr>
          <w:bCs/>
          <w:sz w:val="28"/>
          <w:szCs w:val="28"/>
        </w:rPr>
        <w:t xml:space="preserve">      21. В соответствии с БК РФ бюджет Пильнинского муниципального округа на 2024 год был сформирован и исполнен в «программном формате» на основе 19-ти муниципальных программ. Программные расходы  бюджета по отчету составляют  1253455,1тыс.</w:t>
      </w:r>
      <w:r w:rsidR="0024026C">
        <w:rPr>
          <w:bCs/>
          <w:sz w:val="28"/>
          <w:szCs w:val="28"/>
        </w:rPr>
        <w:t xml:space="preserve"> </w:t>
      </w:r>
      <w:r w:rsidRPr="006645F8">
        <w:rPr>
          <w:bCs/>
          <w:sz w:val="28"/>
          <w:szCs w:val="28"/>
        </w:rPr>
        <w:t>руб. или 89,4% всех расходов бюджета округа. В рамках непрограммного  направления деятельности освоено  149205,6</w:t>
      </w:r>
      <w:r w:rsidR="0024026C">
        <w:rPr>
          <w:bCs/>
          <w:sz w:val="28"/>
          <w:szCs w:val="28"/>
        </w:rPr>
        <w:t xml:space="preserve"> </w:t>
      </w:r>
      <w:r w:rsidRPr="006645F8">
        <w:rPr>
          <w:bCs/>
          <w:sz w:val="28"/>
          <w:szCs w:val="28"/>
        </w:rPr>
        <w:t>тыс.</w:t>
      </w:r>
      <w:r w:rsidR="0024026C">
        <w:rPr>
          <w:bCs/>
          <w:sz w:val="28"/>
          <w:szCs w:val="28"/>
        </w:rPr>
        <w:t xml:space="preserve"> </w:t>
      </w:r>
      <w:r w:rsidRPr="006645F8">
        <w:rPr>
          <w:bCs/>
          <w:sz w:val="28"/>
          <w:szCs w:val="28"/>
        </w:rPr>
        <w:t xml:space="preserve">руб., или  10,6% расходов. </w:t>
      </w:r>
      <w:r w:rsidRPr="006645F8">
        <w:rPr>
          <w:sz w:val="28"/>
          <w:szCs w:val="28"/>
        </w:rPr>
        <w:t>Рекомендовано: принять муниципальную программу в области энергосбережения и повышения энергетической эффективности; составлять и своевременно размещать на сайте органов местного самоуправления Пильнинского муниципального округа планы реализации муниципальных программ.</w:t>
      </w:r>
    </w:p>
    <w:p w14:paraId="30AF4D49" w14:textId="77777777" w:rsidR="006645F8" w:rsidRPr="006645F8" w:rsidRDefault="006645F8" w:rsidP="006645F8">
      <w:pPr>
        <w:pStyle w:val="Standard"/>
        <w:widowControl w:val="0"/>
        <w:suppressAutoHyphens w:val="0"/>
        <w:ind w:firstLine="709"/>
        <w:rPr>
          <w:sz w:val="28"/>
          <w:szCs w:val="28"/>
        </w:rPr>
      </w:pPr>
      <w:r w:rsidRPr="006645F8">
        <w:rPr>
          <w:sz w:val="28"/>
          <w:szCs w:val="28"/>
        </w:rPr>
        <w:t xml:space="preserve">22. В Приложении №2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за 2024 </w:t>
      </w:r>
      <w:r w:rsidRPr="006645F8">
        <w:rPr>
          <w:sz w:val="28"/>
          <w:szCs w:val="28"/>
        </w:rPr>
        <w:lastRenderedPageBreak/>
        <w:t xml:space="preserve">год» к Проекту  Решения Совета депутатов Пильнинского муниципального округа «Об утверждении отчета об исполнении бюджета Пильнинского муниципального округа за 2024 год» наименование некоторых муниципальных программ не соответствует Перечню муниципальных программ Пильнинского муниципального округа Нижегородской области, утвержденного Постановлением Администрации Пильнинского муниципального округа Нижегородской области от 27.09.2023г. №1007 «Об утверждении перечня муниципальных программ Пильнинского муниципального округа», а именно: «Муниципальная программа «Комплексное развития систем коммунальной инфраструктуры Пильнинского муниципального округа на 2023-2026 годы», Муниципальная программа «Управление муниципальной собственностью Пильнинского муниципального округа Нижегородской области на 2019-2026 годы», «Муниципальная программа «Развитие агропромышленного комплекса Пильнинского муниципального округа Нижегородской области на 2024-2026г.г.», «Муниципальная программа «Улучшение экологической обстановки в Пильнинском муниципальном округе в 2023-2026г.г.».  </w:t>
      </w:r>
    </w:p>
    <w:p w14:paraId="5034A4B6" w14:textId="368CF88C" w:rsidR="006645F8" w:rsidRPr="006645F8" w:rsidRDefault="006645F8" w:rsidP="006645F8">
      <w:pPr>
        <w:pStyle w:val="Standard"/>
        <w:ind w:firstLine="709"/>
        <w:rPr>
          <w:bCs/>
          <w:sz w:val="28"/>
          <w:szCs w:val="28"/>
        </w:rPr>
      </w:pPr>
      <w:r w:rsidRPr="006645F8">
        <w:rPr>
          <w:bCs/>
          <w:sz w:val="28"/>
          <w:szCs w:val="28"/>
        </w:rPr>
        <w:t>23.</w:t>
      </w:r>
      <w:r w:rsidRPr="006645F8">
        <w:rPr>
          <w:bCs/>
          <w:sz w:val="28"/>
          <w:szCs w:val="28"/>
        </w:rPr>
        <w:tab/>
        <w:t>Резервный фонд администрации Пильнинского муниципального округа при первоначальном утверждении Решения Совета депутатов «О  бюджете Пильнинского муниципального округа Нижегородской области на 2024г. и на плановый период 2025 и 2026 годов» (п.10) утвержден в сумме 5938,2</w:t>
      </w:r>
      <w:r w:rsidR="0024026C">
        <w:rPr>
          <w:bCs/>
          <w:sz w:val="28"/>
          <w:szCs w:val="28"/>
        </w:rPr>
        <w:t xml:space="preserve"> </w:t>
      </w:r>
      <w:r w:rsidRPr="006645F8">
        <w:rPr>
          <w:bCs/>
          <w:sz w:val="28"/>
          <w:szCs w:val="28"/>
        </w:rPr>
        <w:t>тыс.</w:t>
      </w:r>
      <w:r w:rsidR="0024026C">
        <w:rPr>
          <w:bCs/>
          <w:sz w:val="28"/>
          <w:szCs w:val="28"/>
        </w:rPr>
        <w:t xml:space="preserve"> </w:t>
      </w:r>
      <w:r w:rsidRPr="006645F8">
        <w:rPr>
          <w:bCs/>
          <w:sz w:val="28"/>
          <w:szCs w:val="28"/>
        </w:rPr>
        <w:t>руб., уточненными бюджетными назначениями размер резервного фонда предусмотрен в сумме 3236,5</w:t>
      </w:r>
      <w:r w:rsidR="0024026C">
        <w:rPr>
          <w:bCs/>
          <w:sz w:val="28"/>
          <w:szCs w:val="28"/>
        </w:rPr>
        <w:t xml:space="preserve"> </w:t>
      </w:r>
      <w:r w:rsidRPr="006645F8">
        <w:rPr>
          <w:bCs/>
          <w:sz w:val="28"/>
          <w:szCs w:val="28"/>
        </w:rPr>
        <w:t>тыс.</w:t>
      </w:r>
      <w:r w:rsidR="0024026C">
        <w:rPr>
          <w:bCs/>
          <w:sz w:val="28"/>
          <w:szCs w:val="28"/>
        </w:rPr>
        <w:t xml:space="preserve"> </w:t>
      </w:r>
      <w:r w:rsidRPr="006645F8">
        <w:rPr>
          <w:bCs/>
          <w:sz w:val="28"/>
          <w:szCs w:val="28"/>
        </w:rPr>
        <w:t>руб. Выделено из резервного фонда 427,8</w:t>
      </w:r>
      <w:r w:rsidR="0024026C">
        <w:rPr>
          <w:bCs/>
          <w:sz w:val="28"/>
          <w:szCs w:val="28"/>
        </w:rPr>
        <w:t xml:space="preserve"> </w:t>
      </w:r>
      <w:r w:rsidRPr="006645F8">
        <w:rPr>
          <w:bCs/>
          <w:sz w:val="28"/>
          <w:szCs w:val="28"/>
        </w:rPr>
        <w:t>тыс.</w:t>
      </w:r>
      <w:r w:rsidR="0024026C">
        <w:rPr>
          <w:bCs/>
          <w:sz w:val="28"/>
          <w:szCs w:val="28"/>
        </w:rPr>
        <w:t xml:space="preserve"> </w:t>
      </w:r>
      <w:r w:rsidRPr="006645F8">
        <w:rPr>
          <w:bCs/>
          <w:sz w:val="28"/>
          <w:szCs w:val="28"/>
        </w:rPr>
        <w:t>руб. или 13,2% от уточненных бюджетных назначений.  Выделенные за 2024 год из резервного фонда администрации средства были израсходованы на проведение траурных мероприятий по погребению уроженцев Пильнинского муниципального округа, погибших в ходе специальной военной операции по демилитаризации и денафикации Украины.</w:t>
      </w:r>
    </w:p>
    <w:p w14:paraId="0E9FC6FE" w14:textId="5927F3F7" w:rsidR="006645F8" w:rsidRPr="006645F8" w:rsidRDefault="006645F8" w:rsidP="006645F8">
      <w:pPr>
        <w:pStyle w:val="Standard"/>
        <w:ind w:firstLine="709"/>
        <w:rPr>
          <w:bCs/>
          <w:sz w:val="28"/>
          <w:szCs w:val="28"/>
        </w:rPr>
      </w:pPr>
      <w:r w:rsidRPr="006645F8">
        <w:rPr>
          <w:bCs/>
          <w:sz w:val="28"/>
          <w:szCs w:val="28"/>
        </w:rPr>
        <w:t>В ходе исполнения бюджета округа расходы, произведенные за счет резервного фонда, отражены в расходах получателей средств  бюджета. Нераспределенный остаток средств резервного фонда по состоянию на 01.01.2025г. составляет 2808,7</w:t>
      </w:r>
      <w:r w:rsidR="0024026C">
        <w:rPr>
          <w:bCs/>
          <w:sz w:val="28"/>
          <w:szCs w:val="28"/>
        </w:rPr>
        <w:t xml:space="preserve"> </w:t>
      </w:r>
      <w:r w:rsidRPr="006645F8">
        <w:rPr>
          <w:bCs/>
          <w:sz w:val="28"/>
          <w:szCs w:val="28"/>
        </w:rPr>
        <w:t xml:space="preserve">тыс. руб. </w:t>
      </w:r>
    </w:p>
    <w:p w14:paraId="22A1AED4" w14:textId="77777777" w:rsidR="006645F8" w:rsidRPr="006645F8" w:rsidRDefault="006645F8" w:rsidP="006645F8">
      <w:pPr>
        <w:pStyle w:val="Standard"/>
        <w:ind w:firstLine="709"/>
        <w:rPr>
          <w:sz w:val="28"/>
          <w:szCs w:val="28"/>
        </w:rPr>
      </w:pPr>
      <w:r w:rsidRPr="006645F8">
        <w:rPr>
          <w:sz w:val="28"/>
          <w:szCs w:val="28"/>
        </w:rPr>
        <w:t xml:space="preserve">24. Верхний предел муниципального долга Пильнинского муниципального округа на 1 января 2025г. был установлен в размере 0 тыс. руб., в том числе верхний предел долга по муниципальным гарантиям Пильнинского муниципального округа на 1 января 2025г. был установлен в размере 0 тыс. руб. Согласно раздела 1 ф.0503372 бюджетной отчетности задолженность по предоставленным кредитам составила 0,0 тыс. руб. </w:t>
      </w:r>
    </w:p>
    <w:p w14:paraId="2FBCC978" w14:textId="34FFEC5F" w:rsidR="006645F8" w:rsidRPr="006645F8" w:rsidRDefault="006645F8" w:rsidP="006645F8">
      <w:pPr>
        <w:pStyle w:val="Standard"/>
        <w:ind w:firstLine="709"/>
        <w:rPr>
          <w:bCs/>
          <w:sz w:val="28"/>
          <w:szCs w:val="28"/>
        </w:rPr>
      </w:pPr>
      <w:r w:rsidRPr="006645F8">
        <w:rPr>
          <w:bCs/>
          <w:sz w:val="28"/>
          <w:szCs w:val="28"/>
        </w:rPr>
        <w:t>25.</w:t>
      </w:r>
      <w:r w:rsidRPr="006645F8">
        <w:rPr>
          <w:bCs/>
          <w:sz w:val="28"/>
          <w:szCs w:val="28"/>
        </w:rPr>
        <w:tab/>
      </w:r>
      <w:r w:rsidRPr="006645F8">
        <w:rPr>
          <w:sz w:val="28"/>
          <w:szCs w:val="28"/>
        </w:rPr>
        <w:t>По состоянию на 01.01.2025г. муниципальное образование имело непогашенную кредиторскую задолженность  по выплатам и расчетам по платежам в бюджет в сумме 3192,6</w:t>
      </w:r>
      <w:r w:rsidR="0024026C">
        <w:rPr>
          <w:sz w:val="28"/>
          <w:szCs w:val="28"/>
        </w:rPr>
        <w:t xml:space="preserve"> </w:t>
      </w:r>
      <w:r w:rsidRPr="006645F8">
        <w:rPr>
          <w:sz w:val="28"/>
          <w:szCs w:val="28"/>
        </w:rPr>
        <w:t>тыс.</w:t>
      </w:r>
      <w:r w:rsidR="0024026C">
        <w:rPr>
          <w:sz w:val="28"/>
          <w:szCs w:val="28"/>
        </w:rPr>
        <w:t xml:space="preserve"> </w:t>
      </w:r>
      <w:r w:rsidRPr="006645F8">
        <w:rPr>
          <w:sz w:val="28"/>
          <w:szCs w:val="28"/>
        </w:rPr>
        <w:t xml:space="preserve">руб. </w:t>
      </w:r>
      <w:r w:rsidRPr="006645F8">
        <w:rPr>
          <w:bCs/>
          <w:sz w:val="28"/>
          <w:szCs w:val="28"/>
        </w:rPr>
        <w:t>По состоянию на 01.04.2025г. кредиторская задолженность погашена.</w:t>
      </w:r>
      <w:r w:rsidRPr="006645F8">
        <w:rPr>
          <w:sz w:val="28"/>
          <w:szCs w:val="28"/>
        </w:rPr>
        <w:t xml:space="preserve"> Размер дебиторской задолженности казенных учреждений и органов местного самоуправления на 01.01.2025г. составляет 39698,6</w:t>
      </w:r>
      <w:r w:rsidR="0024026C">
        <w:rPr>
          <w:sz w:val="28"/>
          <w:szCs w:val="28"/>
        </w:rPr>
        <w:t xml:space="preserve"> </w:t>
      </w:r>
      <w:r w:rsidRPr="006645F8">
        <w:rPr>
          <w:sz w:val="28"/>
          <w:szCs w:val="28"/>
        </w:rPr>
        <w:t>тыс.</w:t>
      </w:r>
      <w:r w:rsidR="0024026C">
        <w:rPr>
          <w:sz w:val="28"/>
          <w:szCs w:val="28"/>
        </w:rPr>
        <w:t xml:space="preserve"> </w:t>
      </w:r>
      <w:r w:rsidRPr="006645F8">
        <w:rPr>
          <w:sz w:val="28"/>
          <w:szCs w:val="28"/>
        </w:rPr>
        <w:t xml:space="preserve">руб. </w:t>
      </w:r>
    </w:p>
    <w:p w14:paraId="4FBBA3D6" w14:textId="0474BFB1" w:rsidR="00773A5D" w:rsidRDefault="0095039F" w:rsidP="00773A5D">
      <w:pPr>
        <w:pStyle w:val="Standard"/>
        <w:widowControl w:val="0"/>
        <w:suppressAutoHyphens w:val="0"/>
        <w:ind w:firstLine="709"/>
        <w:jc w:val="both"/>
        <w:rPr>
          <w:sz w:val="36"/>
          <w:szCs w:val="28"/>
        </w:rPr>
      </w:pPr>
      <w:r>
        <w:rPr>
          <w:sz w:val="28"/>
          <w:szCs w:val="28"/>
        </w:rPr>
        <w:t xml:space="preserve"> </w:t>
      </w:r>
      <w:r w:rsidR="00E61711" w:rsidRPr="006A4CD7">
        <w:rPr>
          <w:sz w:val="28"/>
          <w:szCs w:val="28"/>
        </w:rPr>
        <w:t>Предметом экспертно-аналитических мероприятий являлось проведение финансово-экономической экспертизы муниципальных пр</w:t>
      </w:r>
      <w:r w:rsidR="00C57190">
        <w:rPr>
          <w:sz w:val="28"/>
          <w:szCs w:val="28"/>
        </w:rPr>
        <w:t>авовых актов</w:t>
      </w:r>
      <w:r w:rsidR="00E61711" w:rsidRPr="006A4CD7">
        <w:rPr>
          <w:sz w:val="28"/>
          <w:szCs w:val="28"/>
        </w:rPr>
        <w:t>. По результатам экспертно-аналитич</w:t>
      </w:r>
      <w:r w:rsidR="006A4CD7" w:rsidRPr="006A4CD7">
        <w:rPr>
          <w:sz w:val="28"/>
          <w:szCs w:val="28"/>
        </w:rPr>
        <w:t xml:space="preserve">еских мероприятий подготовлено </w:t>
      </w:r>
      <w:r w:rsidR="00C57190">
        <w:rPr>
          <w:sz w:val="28"/>
          <w:szCs w:val="28"/>
        </w:rPr>
        <w:t>8</w:t>
      </w:r>
      <w:r w:rsidR="00E61711" w:rsidRPr="006A4CD7">
        <w:rPr>
          <w:sz w:val="28"/>
          <w:szCs w:val="28"/>
        </w:rPr>
        <w:t xml:space="preserve"> заключени</w:t>
      </w:r>
      <w:r w:rsidR="00C57190">
        <w:rPr>
          <w:sz w:val="28"/>
          <w:szCs w:val="28"/>
        </w:rPr>
        <w:t>й</w:t>
      </w:r>
      <w:r w:rsidR="00277D2E">
        <w:rPr>
          <w:sz w:val="28"/>
          <w:szCs w:val="28"/>
        </w:rPr>
        <w:t>.</w:t>
      </w:r>
      <w:r w:rsidR="00E61711" w:rsidRPr="003D3E93">
        <w:rPr>
          <w:sz w:val="36"/>
          <w:szCs w:val="28"/>
        </w:rPr>
        <w:t xml:space="preserve"> </w:t>
      </w:r>
    </w:p>
    <w:p w14:paraId="5EE392D6" w14:textId="77777777" w:rsidR="00D558F3" w:rsidRPr="00336CCE" w:rsidRDefault="00D558F3" w:rsidP="00D558F3">
      <w:pPr>
        <w:pStyle w:val="Standard"/>
        <w:widowControl w:val="0"/>
        <w:suppressAutoHyphens w:val="0"/>
        <w:ind w:firstLine="709"/>
        <w:jc w:val="both"/>
      </w:pPr>
      <w:r w:rsidRPr="00336CCE">
        <w:rPr>
          <w:sz w:val="28"/>
          <w:szCs w:val="28"/>
        </w:rPr>
        <w:lastRenderedPageBreak/>
        <w:t>По результатам проведенных экспертно-аналитических мероприятий вырабатывались предложения, направленные на повышение эффективности использования бюджетных средств.</w:t>
      </w:r>
    </w:p>
    <w:p w14:paraId="45F78B19" w14:textId="77777777" w:rsidR="00E61711" w:rsidRPr="00D558F3" w:rsidRDefault="00E61711" w:rsidP="00E61711">
      <w:pPr>
        <w:pStyle w:val="Standard"/>
        <w:widowControl w:val="0"/>
        <w:suppressAutoHyphens w:val="0"/>
        <w:jc w:val="center"/>
        <w:rPr>
          <w:b/>
          <w:sz w:val="14"/>
          <w:szCs w:val="28"/>
          <w:highlight w:val="yellow"/>
        </w:rPr>
      </w:pPr>
    </w:p>
    <w:p w14:paraId="7D056D77" w14:textId="276428FD" w:rsidR="00E61711" w:rsidRPr="004E3614" w:rsidRDefault="00CB4148" w:rsidP="00E61711">
      <w:pPr>
        <w:pStyle w:val="Standard"/>
        <w:widowControl w:val="0"/>
        <w:suppressAutoHyphens w:val="0"/>
        <w:jc w:val="center"/>
        <w:rPr>
          <w:b/>
          <w:sz w:val="28"/>
          <w:szCs w:val="28"/>
        </w:rPr>
      </w:pPr>
      <w:r>
        <w:rPr>
          <w:b/>
          <w:sz w:val="28"/>
          <w:szCs w:val="28"/>
        </w:rPr>
        <w:t>3.</w:t>
      </w:r>
      <w:r w:rsidR="00E61711" w:rsidRPr="004E3614">
        <w:rPr>
          <w:b/>
          <w:sz w:val="28"/>
          <w:szCs w:val="28"/>
        </w:rPr>
        <w:t>Информационное обеспечение</w:t>
      </w:r>
    </w:p>
    <w:p w14:paraId="3D0DF591" w14:textId="77777777" w:rsidR="00773A5D" w:rsidRPr="00D558F3" w:rsidRDefault="00773A5D" w:rsidP="00E61711">
      <w:pPr>
        <w:pStyle w:val="Standard"/>
        <w:widowControl w:val="0"/>
        <w:suppressAutoHyphens w:val="0"/>
        <w:jc w:val="center"/>
        <w:rPr>
          <w:b/>
          <w:sz w:val="14"/>
          <w:szCs w:val="28"/>
        </w:rPr>
      </w:pPr>
    </w:p>
    <w:p w14:paraId="592FF2EE" w14:textId="0D328DED" w:rsidR="00FC5199" w:rsidRPr="004E3614" w:rsidRDefault="00FC5199" w:rsidP="00FC5199">
      <w:pPr>
        <w:autoSpaceDE w:val="0"/>
        <w:ind w:firstLine="708"/>
        <w:jc w:val="both"/>
        <w:rPr>
          <w:bCs/>
          <w:sz w:val="28"/>
        </w:rPr>
      </w:pPr>
      <w:r w:rsidRPr="004E3614">
        <w:rPr>
          <w:bCs/>
          <w:sz w:val="28"/>
        </w:rPr>
        <w:t xml:space="preserve">В соответствии с принципами открытости и гласности муниципального финансового контроля (ст.3 Положения о контрольно-счетной комиссии) контрольно-счетная комиссия уделяет внимание обеспечению открытости своей деятельности. На официальном сайте органов местного самоуправления Пильнинского муниципального </w:t>
      </w:r>
      <w:r w:rsidR="00CE49F8">
        <w:rPr>
          <w:bCs/>
          <w:sz w:val="28"/>
        </w:rPr>
        <w:t>о</w:t>
      </w:r>
      <w:r w:rsidR="00AC19EE">
        <w:rPr>
          <w:bCs/>
          <w:sz w:val="28"/>
        </w:rPr>
        <w:t>круга Нижегородской области</w:t>
      </w:r>
      <w:r w:rsidR="00CE49F8">
        <w:rPr>
          <w:bCs/>
          <w:sz w:val="28"/>
        </w:rPr>
        <w:t xml:space="preserve"> (</w:t>
      </w:r>
      <w:r w:rsidR="00CE49F8" w:rsidRPr="00433471">
        <w:rPr>
          <w:bCs/>
          <w:sz w:val="28"/>
        </w:rPr>
        <w:t>pilna.</w:t>
      </w:r>
      <w:r w:rsidR="00433471" w:rsidRPr="00433471">
        <w:rPr>
          <w:bCs/>
          <w:sz w:val="28"/>
          <w:lang w:val="en-US"/>
        </w:rPr>
        <w:t>nobl</w:t>
      </w:r>
      <w:r w:rsidR="00CE49F8" w:rsidRPr="00433471">
        <w:rPr>
          <w:bCs/>
          <w:sz w:val="28"/>
        </w:rPr>
        <w:t>.ru</w:t>
      </w:r>
      <w:r w:rsidR="00CE49F8">
        <w:rPr>
          <w:bCs/>
          <w:sz w:val="28"/>
        </w:rPr>
        <w:t xml:space="preserve">) </w:t>
      </w:r>
      <w:r w:rsidRPr="004E3614">
        <w:rPr>
          <w:bCs/>
          <w:sz w:val="28"/>
        </w:rPr>
        <w:t xml:space="preserve"> размещена общая информация о деятельности контрольно-счетной комиссии, нормативные правовые акты, регулирующие деятельность контрольно-счетной комиссии, стандарты финансового контроля и организации деятельности комиссии, годовые планы работы и отчеты о работе контрольно-счетной комиссии, информация о проведенных контрольных и экспертно-аналитических мероприятиях.</w:t>
      </w:r>
    </w:p>
    <w:p w14:paraId="04E9A4F9" w14:textId="77777777" w:rsidR="00773A5D" w:rsidRPr="00D558F3" w:rsidRDefault="00773A5D" w:rsidP="00773A5D">
      <w:pPr>
        <w:pStyle w:val="Standard"/>
        <w:widowControl w:val="0"/>
        <w:suppressAutoHyphens w:val="0"/>
        <w:ind w:firstLine="709"/>
        <w:jc w:val="both"/>
        <w:rPr>
          <w:sz w:val="10"/>
          <w:highlight w:val="yellow"/>
        </w:rPr>
      </w:pPr>
    </w:p>
    <w:p w14:paraId="6AC74F6C" w14:textId="591BB86D" w:rsidR="00E64CE9" w:rsidRDefault="00E64CE9" w:rsidP="00FC5199">
      <w:pPr>
        <w:pStyle w:val="Standard"/>
        <w:widowControl w:val="0"/>
        <w:suppressAutoHyphens w:val="0"/>
        <w:ind w:firstLine="709"/>
        <w:jc w:val="both"/>
        <w:rPr>
          <w:rStyle w:val="23"/>
          <w:sz w:val="28"/>
        </w:rPr>
      </w:pPr>
      <w:r w:rsidRPr="00C16FBC">
        <w:rPr>
          <w:bCs/>
          <w:sz w:val="28"/>
        </w:rPr>
        <w:t>В 202</w:t>
      </w:r>
      <w:r w:rsidR="006645F8">
        <w:rPr>
          <w:bCs/>
          <w:sz w:val="28"/>
        </w:rPr>
        <w:t>5</w:t>
      </w:r>
      <w:r w:rsidRPr="00C16FBC">
        <w:rPr>
          <w:bCs/>
          <w:sz w:val="28"/>
        </w:rPr>
        <w:t xml:space="preserve"> году была продолжена работа по дальнейшему развитию сотрудничества и взаимодействия по вопросам совершенствования муниципального финансового контроля, взаимного обмена информацией и опытом работы с контрольно-счетными органами Нижегородской области. </w:t>
      </w:r>
      <w:r w:rsidRPr="00C16FBC">
        <w:rPr>
          <w:rStyle w:val="23"/>
          <w:sz w:val="28"/>
        </w:rPr>
        <w:t>В течение отчетного периода контрольно-счетной комиссией осуществлялась подготовка аналитической информации по обращениям Контрольно-счетной палаты Нижегородской области, Совета контрольно-счетных органов при Контрольно-счетной палате Нижегородской области</w:t>
      </w:r>
      <w:r w:rsidR="00CB4148">
        <w:rPr>
          <w:rStyle w:val="23"/>
          <w:sz w:val="28"/>
        </w:rPr>
        <w:t xml:space="preserve"> в том числе:</w:t>
      </w:r>
    </w:p>
    <w:p w14:paraId="0BCFF706" w14:textId="77777777" w:rsidR="00CB4148" w:rsidRPr="00CB4148" w:rsidRDefault="00CB4148" w:rsidP="00CB4148">
      <w:pPr>
        <w:pStyle w:val="Standard"/>
        <w:widowControl w:val="0"/>
        <w:ind w:firstLine="709"/>
        <w:jc w:val="both"/>
        <w:rPr>
          <w:rStyle w:val="23"/>
          <w:sz w:val="28"/>
        </w:rPr>
      </w:pPr>
      <w:r w:rsidRPr="00CB4148">
        <w:rPr>
          <w:rStyle w:val="23"/>
          <w:sz w:val="28"/>
        </w:rPr>
        <w:t>сведения о созданных КСО муниципальных образований, кадровое и финансовое обеспечение КСО;</w:t>
      </w:r>
    </w:p>
    <w:p w14:paraId="0374740D" w14:textId="0E3C6E04" w:rsidR="00CB4148" w:rsidRDefault="00CB4148" w:rsidP="00CB4148">
      <w:pPr>
        <w:pStyle w:val="Standard"/>
        <w:widowControl w:val="0"/>
        <w:suppressAutoHyphens w:val="0"/>
        <w:ind w:firstLine="709"/>
        <w:jc w:val="both"/>
        <w:rPr>
          <w:rStyle w:val="23"/>
          <w:sz w:val="28"/>
        </w:rPr>
      </w:pPr>
      <w:r w:rsidRPr="00CB4148">
        <w:rPr>
          <w:rStyle w:val="23"/>
          <w:sz w:val="28"/>
        </w:rPr>
        <w:t>основные показатели деятельности контрольно-счетных органов муниципальных образований.</w:t>
      </w:r>
    </w:p>
    <w:p w14:paraId="3EBD339B" w14:textId="6A890AF3" w:rsidR="004C14FF" w:rsidRPr="00C16FBC" w:rsidRDefault="004C14FF" w:rsidP="00FC5199">
      <w:pPr>
        <w:pStyle w:val="Standard"/>
        <w:widowControl w:val="0"/>
        <w:suppressAutoHyphens w:val="0"/>
        <w:ind w:firstLine="709"/>
        <w:jc w:val="both"/>
        <w:rPr>
          <w:bCs/>
          <w:sz w:val="28"/>
          <w:lang w:eastAsia="ru-RU"/>
        </w:rPr>
      </w:pPr>
      <w:r>
        <w:rPr>
          <w:rStyle w:val="23"/>
          <w:sz w:val="28"/>
        </w:rPr>
        <w:t>В соответствии с соглашением об информационном взаимодействии между Управлением Федерального казначейства по Нижегородской области</w:t>
      </w:r>
      <w:r w:rsidR="00D105BD">
        <w:rPr>
          <w:rStyle w:val="23"/>
          <w:sz w:val="28"/>
        </w:rPr>
        <w:t xml:space="preserve"> и контрольно-счетной комиссией Пильнинского муниципального округа Нижегородской</w:t>
      </w:r>
      <w:r w:rsidR="00614389">
        <w:rPr>
          <w:rStyle w:val="23"/>
          <w:sz w:val="28"/>
        </w:rPr>
        <w:t xml:space="preserve"> </w:t>
      </w:r>
      <w:r w:rsidR="00D105BD">
        <w:rPr>
          <w:rStyle w:val="23"/>
          <w:sz w:val="28"/>
        </w:rPr>
        <w:t xml:space="preserve"> области</w:t>
      </w:r>
      <w:r w:rsidR="00614389" w:rsidRPr="00614389">
        <w:rPr>
          <w:sz w:val="28"/>
        </w:rPr>
        <w:t xml:space="preserve"> </w:t>
      </w:r>
      <w:r w:rsidR="00614389">
        <w:rPr>
          <w:rStyle w:val="23"/>
          <w:sz w:val="28"/>
        </w:rPr>
        <w:t xml:space="preserve">от 24.10.2023г. </w:t>
      </w:r>
      <w:r w:rsidR="00D105BD">
        <w:rPr>
          <w:rStyle w:val="23"/>
          <w:sz w:val="28"/>
        </w:rPr>
        <w:t>осуществлял</w:t>
      </w:r>
      <w:r w:rsidR="004152D7">
        <w:rPr>
          <w:rStyle w:val="23"/>
          <w:sz w:val="28"/>
        </w:rPr>
        <w:t>а</w:t>
      </w:r>
      <w:r w:rsidR="00D105BD">
        <w:rPr>
          <w:rStyle w:val="23"/>
          <w:sz w:val="28"/>
        </w:rPr>
        <w:t>сь</w:t>
      </w:r>
      <w:r w:rsidR="00614389">
        <w:rPr>
          <w:rStyle w:val="23"/>
          <w:sz w:val="28"/>
        </w:rPr>
        <w:t xml:space="preserve">  </w:t>
      </w:r>
      <w:r w:rsidR="00D105BD">
        <w:rPr>
          <w:rStyle w:val="23"/>
          <w:sz w:val="28"/>
        </w:rPr>
        <w:t xml:space="preserve"> передач</w:t>
      </w:r>
      <w:r w:rsidR="004152D7">
        <w:rPr>
          <w:rStyle w:val="23"/>
          <w:sz w:val="28"/>
        </w:rPr>
        <w:t>а</w:t>
      </w:r>
      <w:r w:rsidR="00614389">
        <w:rPr>
          <w:rStyle w:val="23"/>
          <w:sz w:val="28"/>
        </w:rPr>
        <w:t xml:space="preserve"> информации, на основании которой осуществляются операции со средствами Пильнинского муниципального округа Нижегородской области, а также отчетных документов по кассовому обслуживанию исполнения бюджета Пильнинского муниципального округа Нижегородской области.</w:t>
      </w:r>
    </w:p>
    <w:p w14:paraId="6B09AB26" w14:textId="4005EF61" w:rsidR="00C333DE" w:rsidRPr="00C16FBC" w:rsidRDefault="00C333DE" w:rsidP="00C16FBC">
      <w:pPr>
        <w:autoSpaceDE w:val="0"/>
        <w:ind w:firstLine="708"/>
        <w:jc w:val="both"/>
        <w:rPr>
          <w:bCs/>
          <w:sz w:val="28"/>
        </w:rPr>
      </w:pPr>
      <w:r w:rsidRPr="00C16FBC">
        <w:rPr>
          <w:bCs/>
          <w:sz w:val="28"/>
        </w:rPr>
        <w:t xml:space="preserve">В соответствии с соглашением о сотрудничестве и взаимодействии между прокуратурой Пильнинского района и контрольно-счетной комиссией от </w:t>
      </w:r>
      <w:r w:rsidR="004C14FF">
        <w:rPr>
          <w:bCs/>
          <w:sz w:val="28"/>
        </w:rPr>
        <w:t>01</w:t>
      </w:r>
      <w:r w:rsidRPr="00C16FBC">
        <w:rPr>
          <w:bCs/>
          <w:sz w:val="28"/>
        </w:rPr>
        <w:t>.0</w:t>
      </w:r>
      <w:r w:rsidR="004C14FF">
        <w:rPr>
          <w:bCs/>
          <w:sz w:val="28"/>
        </w:rPr>
        <w:t>2</w:t>
      </w:r>
      <w:r w:rsidRPr="00C16FBC">
        <w:rPr>
          <w:bCs/>
          <w:sz w:val="28"/>
        </w:rPr>
        <w:t>.20</w:t>
      </w:r>
      <w:r w:rsidR="004C14FF">
        <w:rPr>
          <w:bCs/>
          <w:sz w:val="28"/>
        </w:rPr>
        <w:t xml:space="preserve">23 </w:t>
      </w:r>
      <w:r w:rsidRPr="00C16FBC">
        <w:rPr>
          <w:bCs/>
          <w:sz w:val="28"/>
        </w:rPr>
        <w:t>года осуществлялся взаимный обмен сведениями, представляющими для сторон интерес и непосредственно связанных с выполнением возложенных на них действующим законодательством задач и функций.</w:t>
      </w:r>
    </w:p>
    <w:p w14:paraId="0BBB51BC" w14:textId="72CEA83E" w:rsidR="00FC5199" w:rsidRPr="004E3614" w:rsidRDefault="00FC5199" w:rsidP="00FC5199">
      <w:pPr>
        <w:pStyle w:val="Standard"/>
        <w:widowControl w:val="0"/>
        <w:suppressAutoHyphens w:val="0"/>
        <w:ind w:firstLine="709"/>
        <w:jc w:val="both"/>
        <w:rPr>
          <w:sz w:val="40"/>
          <w:szCs w:val="28"/>
        </w:rPr>
      </w:pPr>
      <w:r w:rsidRPr="004E3614">
        <w:rPr>
          <w:bCs/>
          <w:sz w:val="28"/>
        </w:rPr>
        <w:t>В течение 202</w:t>
      </w:r>
      <w:r w:rsidR="004A5E89">
        <w:rPr>
          <w:bCs/>
          <w:sz w:val="28"/>
        </w:rPr>
        <w:t>5</w:t>
      </w:r>
      <w:r w:rsidRPr="004E3614">
        <w:rPr>
          <w:bCs/>
          <w:sz w:val="28"/>
        </w:rPr>
        <w:t xml:space="preserve"> года должностные лица контрольно-счетной комиссии принимали участие в заседаниях </w:t>
      </w:r>
      <w:r w:rsidR="00113940">
        <w:rPr>
          <w:bCs/>
          <w:sz w:val="28"/>
        </w:rPr>
        <w:t>Совета депутатов округа</w:t>
      </w:r>
      <w:r w:rsidRPr="004E3614">
        <w:rPr>
          <w:bCs/>
          <w:sz w:val="28"/>
        </w:rPr>
        <w:t xml:space="preserve"> и в работе его комиссий, планерных совещаниях Главы местного самоуправления Пильнинского муниципального </w:t>
      </w:r>
      <w:r w:rsidR="00E06D33">
        <w:rPr>
          <w:bCs/>
          <w:sz w:val="28"/>
        </w:rPr>
        <w:t>округа</w:t>
      </w:r>
      <w:r w:rsidR="00AC19EE">
        <w:rPr>
          <w:bCs/>
          <w:sz w:val="28"/>
        </w:rPr>
        <w:t xml:space="preserve"> Нижегородской области</w:t>
      </w:r>
      <w:r w:rsidRPr="004E3614">
        <w:rPr>
          <w:sz w:val="40"/>
          <w:szCs w:val="28"/>
        </w:rPr>
        <w:t>.</w:t>
      </w:r>
    </w:p>
    <w:p w14:paraId="4CE4580A" w14:textId="7D194C47" w:rsidR="00FC5199" w:rsidRDefault="00FC5199" w:rsidP="00FC5199">
      <w:pPr>
        <w:autoSpaceDE w:val="0"/>
        <w:ind w:firstLine="708"/>
        <w:jc w:val="both"/>
        <w:rPr>
          <w:bCs/>
          <w:sz w:val="28"/>
        </w:rPr>
      </w:pPr>
      <w:r w:rsidRPr="004E3614">
        <w:rPr>
          <w:bCs/>
          <w:sz w:val="28"/>
        </w:rPr>
        <w:t xml:space="preserve">Обязательным условием эффективной работы органа внешнего </w:t>
      </w:r>
      <w:r w:rsidR="002E1321">
        <w:rPr>
          <w:bCs/>
          <w:sz w:val="28"/>
        </w:rPr>
        <w:t xml:space="preserve">муниципального </w:t>
      </w:r>
      <w:r w:rsidRPr="004E3614">
        <w:rPr>
          <w:bCs/>
          <w:sz w:val="28"/>
        </w:rPr>
        <w:t xml:space="preserve">финансового контроля является повышение профессионального уровня </w:t>
      </w:r>
      <w:r w:rsidRPr="004E3614">
        <w:rPr>
          <w:bCs/>
          <w:sz w:val="28"/>
        </w:rPr>
        <w:lastRenderedPageBreak/>
        <w:t>с</w:t>
      </w:r>
      <w:r w:rsidR="002E1321">
        <w:rPr>
          <w:bCs/>
          <w:sz w:val="28"/>
        </w:rPr>
        <w:t>отрудников</w:t>
      </w:r>
      <w:r w:rsidRPr="004E3614">
        <w:rPr>
          <w:bCs/>
          <w:sz w:val="28"/>
        </w:rPr>
        <w:t>. В отчётном году 2 сотрудника контрольно-счетной комиссии прошли повышен</w:t>
      </w:r>
      <w:r w:rsidR="004E3614" w:rsidRPr="004E3614">
        <w:rPr>
          <w:bCs/>
          <w:sz w:val="28"/>
        </w:rPr>
        <w:t>ие квалификации по дополнительн</w:t>
      </w:r>
      <w:r w:rsidR="002E1321">
        <w:rPr>
          <w:bCs/>
          <w:sz w:val="28"/>
        </w:rPr>
        <w:t>ым</w:t>
      </w:r>
      <w:r w:rsidRPr="004E3614">
        <w:rPr>
          <w:bCs/>
          <w:sz w:val="28"/>
        </w:rPr>
        <w:t xml:space="preserve"> профессиональн</w:t>
      </w:r>
      <w:r w:rsidR="002E1321">
        <w:rPr>
          <w:bCs/>
          <w:sz w:val="28"/>
        </w:rPr>
        <w:t>ым</w:t>
      </w:r>
      <w:r w:rsidRPr="004E3614">
        <w:rPr>
          <w:bCs/>
          <w:sz w:val="28"/>
        </w:rPr>
        <w:t xml:space="preserve"> программ</w:t>
      </w:r>
      <w:r w:rsidR="002E1321">
        <w:rPr>
          <w:bCs/>
          <w:sz w:val="28"/>
        </w:rPr>
        <w:t>ам:</w:t>
      </w:r>
      <w:r w:rsidRPr="004E3614">
        <w:rPr>
          <w:bCs/>
          <w:sz w:val="28"/>
        </w:rPr>
        <w:t xml:space="preserve"> </w:t>
      </w:r>
      <w:r w:rsidR="002E1321">
        <w:rPr>
          <w:bCs/>
          <w:sz w:val="28"/>
        </w:rPr>
        <w:t>«Противодействие коррупции» (72 часа).</w:t>
      </w:r>
    </w:p>
    <w:p w14:paraId="4BB9ED7E" w14:textId="7DC6516E" w:rsidR="00B330E3" w:rsidRPr="004A5E89" w:rsidRDefault="00B330E3" w:rsidP="0024026C">
      <w:pPr>
        <w:autoSpaceDE w:val="0"/>
        <w:ind w:firstLine="708"/>
        <w:jc w:val="both"/>
        <w:rPr>
          <w:bCs/>
          <w:sz w:val="28"/>
          <w:highlight w:val="yellow"/>
        </w:rPr>
      </w:pPr>
      <w:r w:rsidRPr="00B330E3">
        <w:rPr>
          <w:bCs/>
          <w:sz w:val="28"/>
        </w:rPr>
        <w:t>В отчетном периоде в рамках обучающих мероприятий Союза муниципальных контрольно-счетных органов, сотрудники КС</w:t>
      </w:r>
      <w:r>
        <w:rPr>
          <w:bCs/>
          <w:sz w:val="28"/>
        </w:rPr>
        <w:t>К</w:t>
      </w:r>
      <w:r w:rsidRPr="00B330E3">
        <w:rPr>
          <w:bCs/>
          <w:sz w:val="28"/>
        </w:rPr>
        <w:t xml:space="preserve"> принимали участие в обучающих семинар</w:t>
      </w:r>
      <w:r w:rsidR="0024026C">
        <w:rPr>
          <w:bCs/>
          <w:sz w:val="28"/>
        </w:rPr>
        <w:t>ах в режиме видеоконференцсвязи.</w:t>
      </w:r>
    </w:p>
    <w:p w14:paraId="7BE44366" w14:textId="728CD0D1" w:rsidR="00367322" w:rsidRDefault="00367322" w:rsidP="00B330E3">
      <w:pPr>
        <w:autoSpaceDE w:val="0"/>
        <w:ind w:firstLine="708"/>
        <w:jc w:val="both"/>
        <w:rPr>
          <w:b/>
          <w:bCs/>
          <w:sz w:val="28"/>
        </w:rPr>
      </w:pPr>
      <w:r w:rsidRPr="00367322">
        <w:rPr>
          <w:b/>
          <w:bCs/>
          <w:sz w:val="28"/>
        </w:rPr>
        <w:t>4.Задачи контрольно-счетной комиссии округа на 202</w:t>
      </w:r>
      <w:r w:rsidR="004A5E89">
        <w:rPr>
          <w:b/>
          <w:bCs/>
          <w:sz w:val="28"/>
        </w:rPr>
        <w:t>6</w:t>
      </w:r>
      <w:r w:rsidRPr="00367322">
        <w:rPr>
          <w:b/>
          <w:bCs/>
          <w:sz w:val="28"/>
        </w:rPr>
        <w:t xml:space="preserve"> год</w:t>
      </w:r>
    </w:p>
    <w:p w14:paraId="36DF17B7" w14:textId="186E4AB1" w:rsidR="00773A5D" w:rsidRPr="00336CCE" w:rsidRDefault="00D558F3" w:rsidP="00773A5D">
      <w:pPr>
        <w:pStyle w:val="Standard"/>
        <w:widowControl w:val="0"/>
        <w:suppressAutoHyphens w:val="0"/>
        <w:ind w:firstLine="709"/>
        <w:jc w:val="both"/>
      </w:pPr>
      <w:r>
        <w:rPr>
          <w:sz w:val="28"/>
          <w:szCs w:val="28"/>
        </w:rPr>
        <w:t>Работа к</w:t>
      </w:r>
      <w:r w:rsidR="00E61711" w:rsidRPr="00336CCE">
        <w:rPr>
          <w:sz w:val="28"/>
          <w:szCs w:val="28"/>
        </w:rPr>
        <w:t xml:space="preserve">онтрольно-счетной комиссия в отчетном году была нацелена в первую очередь на выполнение требований бюджетного законодательства, осуществление контроля за исполнением бюджета </w:t>
      </w:r>
      <w:r w:rsidR="00551FFE">
        <w:rPr>
          <w:sz w:val="28"/>
          <w:szCs w:val="28"/>
        </w:rPr>
        <w:t xml:space="preserve">Пильнинского </w:t>
      </w:r>
      <w:r w:rsidR="00E61711" w:rsidRPr="00336CCE">
        <w:rPr>
          <w:sz w:val="28"/>
          <w:szCs w:val="28"/>
        </w:rPr>
        <w:t xml:space="preserve">муниципального </w:t>
      </w:r>
      <w:r w:rsidR="00551FFE">
        <w:rPr>
          <w:sz w:val="28"/>
          <w:szCs w:val="28"/>
        </w:rPr>
        <w:t>округа Нижегородской области</w:t>
      </w:r>
      <w:r w:rsidR="00E61711" w:rsidRPr="00336CCE">
        <w:rPr>
          <w:sz w:val="28"/>
          <w:szCs w:val="28"/>
        </w:rPr>
        <w:t>.</w:t>
      </w:r>
    </w:p>
    <w:p w14:paraId="730F54E7" w14:textId="20B121CD" w:rsidR="00033914" w:rsidRDefault="00033914" w:rsidP="00336CCE">
      <w:pPr>
        <w:pStyle w:val="Standard"/>
        <w:widowControl w:val="0"/>
        <w:suppressAutoHyphens w:val="0"/>
        <w:ind w:firstLine="709"/>
        <w:jc w:val="both"/>
        <w:rPr>
          <w:sz w:val="28"/>
          <w:szCs w:val="24"/>
        </w:rPr>
      </w:pPr>
      <w:r w:rsidRPr="00033914">
        <w:rPr>
          <w:sz w:val="28"/>
          <w:szCs w:val="24"/>
        </w:rPr>
        <w:t xml:space="preserve">Основные направления деятельности контрольно-счетной комиссии </w:t>
      </w:r>
      <w:r w:rsidR="00367322">
        <w:rPr>
          <w:sz w:val="28"/>
          <w:szCs w:val="24"/>
        </w:rPr>
        <w:t>на</w:t>
      </w:r>
      <w:r w:rsidRPr="00033914">
        <w:rPr>
          <w:sz w:val="28"/>
          <w:szCs w:val="24"/>
        </w:rPr>
        <w:t xml:space="preserve"> 202</w:t>
      </w:r>
      <w:r w:rsidR="004A5E89">
        <w:rPr>
          <w:sz w:val="28"/>
          <w:szCs w:val="24"/>
        </w:rPr>
        <w:t>6</w:t>
      </w:r>
      <w:r w:rsidRPr="00033914">
        <w:rPr>
          <w:sz w:val="28"/>
          <w:szCs w:val="24"/>
        </w:rPr>
        <w:t xml:space="preserve"> году сформированы в соответствии с функциями и задачами, возложенными на КСК.</w:t>
      </w:r>
      <w:r>
        <w:rPr>
          <w:sz w:val="28"/>
          <w:szCs w:val="24"/>
        </w:rPr>
        <w:t xml:space="preserve"> </w:t>
      </w:r>
      <w:r w:rsidRPr="00033914">
        <w:rPr>
          <w:sz w:val="28"/>
          <w:szCs w:val="24"/>
        </w:rPr>
        <w:t>План работы на 202</w:t>
      </w:r>
      <w:r w:rsidR="004A5E89">
        <w:rPr>
          <w:sz w:val="28"/>
          <w:szCs w:val="24"/>
        </w:rPr>
        <w:t xml:space="preserve">6 </w:t>
      </w:r>
      <w:r w:rsidRPr="00033914">
        <w:rPr>
          <w:sz w:val="28"/>
          <w:szCs w:val="24"/>
        </w:rPr>
        <w:t xml:space="preserve"> год сформирован в соответствии с полномочиями</w:t>
      </w:r>
      <w:r w:rsidR="00336CCE" w:rsidRPr="00033914">
        <w:rPr>
          <w:sz w:val="28"/>
          <w:szCs w:val="24"/>
        </w:rPr>
        <w:t>.</w:t>
      </w:r>
      <w:r w:rsidR="00336CCE" w:rsidRPr="00336CCE">
        <w:rPr>
          <w:sz w:val="28"/>
          <w:szCs w:val="24"/>
        </w:rPr>
        <w:t xml:space="preserve"> Планирование деятельности осуществлялось исходя из наличия трудовых ресурсов, обязательности соблюдения процедур и сроков, установленных бюджетным законодательством.</w:t>
      </w:r>
      <w:r>
        <w:rPr>
          <w:sz w:val="28"/>
          <w:szCs w:val="24"/>
        </w:rPr>
        <w:t xml:space="preserve"> Особое внимание будет уделено проверке расходования бюджетных средств, выделенных на национальные проекты.</w:t>
      </w:r>
    </w:p>
    <w:p w14:paraId="3AEE3153" w14:textId="6C6944D6" w:rsidR="004D0AC3" w:rsidRDefault="00033914" w:rsidP="00336CCE">
      <w:pPr>
        <w:pStyle w:val="Standard"/>
        <w:widowControl w:val="0"/>
        <w:suppressAutoHyphens w:val="0"/>
        <w:ind w:firstLine="709"/>
        <w:jc w:val="both"/>
        <w:rPr>
          <w:sz w:val="28"/>
          <w:szCs w:val="24"/>
        </w:rPr>
      </w:pPr>
      <w:r>
        <w:rPr>
          <w:sz w:val="28"/>
          <w:szCs w:val="24"/>
        </w:rPr>
        <w:t xml:space="preserve"> </w:t>
      </w:r>
      <w:r w:rsidR="004D0AC3">
        <w:rPr>
          <w:sz w:val="28"/>
          <w:szCs w:val="24"/>
        </w:rPr>
        <w:t>Современная реальность диктует необходимость трансформации  деятельности контрольно-счетного органа</w:t>
      </w:r>
      <w:r w:rsidR="00712099">
        <w:rPr>
          <w:sz w:val="28"/>
          <w:szCs w:val="24"/>
        </w:rPr>
        <w:t xml:space="preserve">, </w:t>
      </w:r>
      <w:r w:rsidR="004D0AC3">
        <w:rPr>
          <w:sz w:val="28"/>
          <w:szCs w:val="24"/>
        </w:rPr>
        <w:t xml:space="preserve">выходя за рамки традиционного выявления финансовых нарушений. Сегодня актуально осознание и освоение новой </w:t>
      </w:r>
      <w:r w:rsidR="00712099">
        <w:rPr>
          <w:sz w:val="28"/>
          <w:szCs w:val="24"/>
        </w:rPr>
        <w:t xml:space="preserve">перспективной </w:t>
      </w:r>
      <w:r w:rsidR="004D0AC3">
        <w:rPr>
          <w:sz w:val="28"/>
          <w:szCs w:val="24"/>
        </w:rPr>
        <w:t>миссии</w:t>
      </w:r>
      <w:r w:rsidR="00712099">
        <w:rPr>
          <w:sz w:val="28"/>
          <w:szCs w:val="24"/>
        </w:rPr>
        <w:t xml:space="preserve"> – стать надежным стратегическим партнером </w:t>
      </w:r>
      <w:r w:rsidR="00712099" w:rsidRPr="00712099">
        <w:rPr>
          <w:sz w:val="28"/>
          <w:szCs w:val="24"/>
        </w:rPr>
        <w:t xml:space="preserve">и эффективным консультантом </w:t>
      </w:r>
      <w:r w:rsidR="00712099">
        <w:rPr>
          <w:sz w:val="28"/>
          <w:szCs w:val="24"/>
        </w:rPr>
        <w:t>органов местного самоуправления.</w:t>
      </w:r>
    </w:p>
    <w:p w14:paraId="556F7FF1" w14:textId="38400DF2" w:rsidR="00712099" w:rsidRDefault="00712099" w:rsidP="00336CCE">
      <w:pPr>
        <w:pStyle w:val="Standard"/>
        <w:widowControl w:val="0"/>
        <w:suppressAutoHyphens w:val="0"/>
        <w:ind w:firstLine="709"/>
        <w:jc w:val="both"/>
        <w:rPr>
          <w:sz w:val="28"/>
          <w:szCs w:val="24"/>
        </w:rPr>
      </w:pPr>
      <w:r>
        <w:rPr>
          <w:sz w:val="28"/>
          <w:szCs w:val="24"/>
        </w:rPr>
        <w:t>Целью деятельности контрольно-счетной комиссии в среднесрочной перспективе будет являться содействие органам местного самоуправления выполнению поставленных перед муниципальным образованием задач социально-экономического  развития, а также повышение эффективности формирования и использования муниципальных ресурсов.</w:t>
      </w:r>
    </w:p>
    <w:p w14:paraId="466A7D67" w14:textId="2776446E" w:rsidR="004A5E89" w:rsidRPr="00336CCE" w:rsidRDefault="004A5E89" w:rsidP="00336CCE">
      <w:pPr>
        <w:pStyle w:val="Standard"/>
        <w:widowControl w:val="0"/>
        <w:suppressAutoHyphens w:val="0"/>
        <w:ind w:firstLine="709"/>
        <w:jc w:val="both"/>
        <w:rPr>
          <w:sz w:val="32"/>
          <w:szCs w:val="28"/>
        </w:rPr>
      </w:pPr>
    </w:p>
    <w:p w14:paraId="1FF15ABD" w14:textId="77777777" w:rsidR="00773A5D" w:rsidRDefault="00773A5D" w:rsidP="00E61711">
      <w:pPr>
        <w:pStyle w:val="Standard"/>
        <w:widowControl w:val="0"/>
        <w:suppressAutoHyphens w:val="0"/>
        <w:jc w:val="both"/>
        <w:rPr>
          <w:sz w:val="28"/>
          <w:szCs w:val="28"/>
          <w:highlight w:val="yellow"/>
        </w:rPr>
      </w:pPr>
    </w:p>
    <w:p w14:paraId="2213423C" w14:textId="77777777" w:rsidR="002E1321" w:rsidRDefault="002E1321" w:rsidP="00E61711">
      <w:pPr>
        <w:pStyle w:val="Standard"/>
        <w:widowControl w:val="0"/>
        <w:suppressAutoHyphens w:val="0"/>
        <w:jc w:val="both"/>
        <w:rPr>
          <w:sz w:val="28"/>
          <w:szCs w:val="28"/>
          <w:highlight w:val="yellow"/>
        </w:rPr>
      </w:pPr>
    </w:p>
    <w:p w14:paraId="57E0ABA5" w14:textId="77777777" w:rsidR="002E1321" w:rsidRPr="001845FE" w:rsidRDefault="002E1321" w:rsidP="00E61711">
      <w:pPr>
        <w:pStyle w:val="Standard"/>
        <w:widowControl w:val="0"/>
        <w:suppressAutoHyphens w:val="0"/>
        <w:jc w:val="both"/>
        <w:rPr>
          <w:sz w:val="28"/>
          <w:szCs w:val="28"/>
          <w:highlight w:val="yellow"/>
        </w:rPr>
      </w:pPr>
    </w:p>
    <w:p w14:paraId="009AB6E7" w14:textId="6627CD06" w:rsidR="00E61711" w:rsidRPr="00336CCE" w:rsidRDefault="00E61711" w:rsidP="00E61711">
      <w:pPr>
        <w:pStyle w:val="Standard"/>
        <w:widowControl w:val="0"/>
        <w:suppressAutoHyphens w:val="0"/>
        <w:jc w:val="both"/>
      </w:pPr>
      <w:r w:rsidRPr="00336CCE">
        <w:rPr>
          <w:b/>
          <w:sz w:val="28"/>
          <w:szCs w:val="28"/>
        </w:rPr>
        <w:t>Председатель</w:t>
      </w:r>
    </w:p>
    <w:p w14:paraId="74BE9760" w14:textId="28B98180" w:rsidR="00336588" w:rsidRDefault="00BF0B18" w:rsidP="0067578E">
      <w:pPr>
        <w:pStyle w:val="Standard"/>
        <w:widowControl w:val="0"/>
        <w:suppressAutoHyphens w:val="0"/>
      </w:pPr>
      <w:r>
        <w:rPr>
          <w:b/>
          <w:sz w:val="28"/>
          <w:szCs w:val="28"/>
        </w:rPr>
        <w:t>к</w:t>
      </w:r>
      <w:r w:rsidR="00E61711" w:rsidRPr="00336CCE">
        <w:rPr>
          <w:b/>
          <w:sz w:val="28"/>
          <w:szCs w:val="28"/>
        </w:rPr>
        <w:t xml:space="preserve">онтрольно-счетной комиссии                                  </w:t>
      </w:r>
      <w:r w:rsidR="00336CCE" w:rsidRPr="00336CCE">
        <w:rPr>
          <w:b/>
          <w:sz w:val="28"/>
          <w:szCs w:val="28"/>
        </w:rPr>
        <w:t>О.И.Беспалова</w:t>
      </w:r>
    </w:p>
    <w:sectPr w:rsidR="00336588" w:rsidSect="0067578E">
      <w:headerReference w:type="default" r:id="rId7"/>
      <w:headerReference w:type="first" r:id="rId8"/>
      <w:footerReference w:type="first" r:id="rId9"/>
      <w:pgSz w:w="11907" w:h="16840" w:code="9"/>
      <w:pgMar w:top="1134" w:right="708" w:bottom="567" w:left="1418" w:header="720" w:footer="9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F42F" w14:textId="77777777" w:rsidR="00924090" w:rsidRDefault="00924090">
      <w:r>
        <w:separator/>
      </w:r>
    </w:p>
  </w:endnote>
  <w:endnote w:type="continuationSeparator" w:id="0">
    <w:p w14:paraId="75DE80A5" w14:textId="77777777" w:rsidR="00924090" w:rsidRDefault="0092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7643D" w14:textId="50B83F3A" w:rsidR="007933FA" w:rsidRPr="000200A6" w:rsidRDefault="007933FA" w:rsidP="000200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15BA" w14:textId="77777777" w:rsidR="00924090" w:rsidRDefault="00924090">
      <w:r>
        <w:separator/>
      </w:r>
    </w:p>
  </w:footnote>
  <w:footnote w:type="continuationSeparator" w:id="0">
    <w:p w14:paraId="6F61F519" w14:textId="77777777" w:rsidR="00924090" w:rsidRDefault="00924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940276"/>
      <w:docPartObj>
        <w:docPartGallery w:val="Page Numbers (Top of Page)"/>
        <w:docPartUnique/>
      </w:docPartObj>
    </w:sdtPr>
    <w:sdtEndPr/>
    <w:sdtContent>
      <w:p w14:paraId="0F4F81C9" w14:textId="65431801" w:rsidR="007933FA" w:rsidRDefault="007933FA">
        <w:pPr>
          <w:pStyle w:val="a4"/>
          <w:jc w:val="center"/>
        </w:pPr>
        <w:r>
          <w:fldChar w:fldCharType="begin"/>
        </w:r>
        <w:r>
          <w:instrText xml:space="preserve"> PAGE   \* MERGEFORMAT </w:instrText>
        </w:r>
        <w:r>
          <w:fldChar w:fldCharType="separate"/>
        </w:r>
        <w:r w:rsidR="007F01FB">
          <w:rPr>
            <w:noProof/>
          </w:rPr>
          <w:t>3</w:t>
        </w:r>
        <w:r>
          <w:rPr>
            <w:noProof/>
          </w:rPr>
          <w:fldChar w:fldCharType="end"/>
        </w:r>
      </w:p>
    </w:sdtContent>
  </w:sdt>
  <w:p w14:paraId="7832B509" w14:textId="77777777" w:rsidR="007933FA" w:rsidRDefault="007933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711689"/>
      <w:docPartObj>
        <w:docPartGallery w:val="Page Numbers (Top of Page)"/>
        <w:docPartUnique/>
      </w:docPartObj>
    </w:sdtPr>
    <w:sdtEndPr/>
    <w:sdtContent>
      <w:p w14:paraId="50529BBF" w14:textId="1B80BBCB" w:rsidR="007933FA" w:rsidRDefault="007933FA">
        <w:pPr>
          <w:pStyle w:val="a4"/>
          <w:jc w:val="center"/>
        </w:pPr>
        <w:r>
          <w:fldChar w:fldCharType="begin"/>
        </w:r>
        <w:r>
          <w:instrText>PAGE   \* MERGEFORMAT</w:instrText>
        </w:r>
        <w:r>
          <w:fldChar w:fldCharType="separate"/>
        </w:r>
        <w:r w:rsidR="007F01FB">
          <w:rPr>
            <w:noProof/>
          </w:rPr>
          <w:t>1</w:t>
        </w:r>
        <w:r>
          <w:fldChar w:fldCharType="end"/>
        </w:r>
      </w:p>
    </w:sdtContent>
  </w:sdt>
  <w:p w14:paraId="667C7C45" w14:textId="77777777" w:rsidR="007933FA" w:rsidRDefault="007933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hint="default"/>
        <w:color w:val="7030A0"/>
        <w:sz w:val="24"/>
        <w:szCs w:val="24"/>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color w:val="7030A0"/>
        <w:sz w:val="24"/>
        <w:szCs w:val="24"/>
      </w:rPr>
    </w:lvl>
  </w:abstractNum>
  <w:abstractNum w:abstractNumId="3" w15:restartNumberingAfterBreak="0">
    <w:nsid w:val="050B214B"/>
    <w:multiLevelType w:val="hybridMultilevel"/>
    <w:tmpl w:val="125C9CEC"/>
    <w:lvl w:ilvl="0" w:tplc="770EAED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0234F6"/>
    <w:multiLevelType w:val="hybridMultilevel"/>
    <w:tmpl w:val="2712629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784DFD"/>
    <w:multiLevelType w:val="hybridMultilevel"/>
    <w:tmpl w:val="ED4AF5F0"/>
    <w:lvl w:ilvl="0" w:tplc="9D6CB30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DD2ED6"/>
    <w:multiLevelType w:val="hybridMultilevel"/>
    <w:tmpl w:val="2626FD8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3A41BB"/>
    <w:multiLevelType w:val="hybridMultilevel"/>
    <w:tmpl w:val="EEB63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852BFC"/>
    <w:multiLevelType w:val="hybridMultilevel"/>
    <w:tmpl w:val="3B88215E"/>
    <w:lvl w:ilvl="0" w:tplc="E7BE06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001A5"/>
    <w:multiLevelType w:val="hybridMultilevel"/>
    <w:tmpl w:val="B052B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8746988"/>
    <w:multiLevelType w:val="hybridMultilevel"/>
    <w:tmpl w:val="A246D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ED4AD9"/>
    <w:multiLevelType w:val="hybridMultilevel"/>
    <w:tmpl w:val="5978D7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73E2790D"/>
    <w:multiLevelType w:val="hybridMultilevel"/>
    <w:tmpl w:val="67C45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121D35"/>
    <w:multiLevelType w:val="hybridMultilevel"/>
    <w:tmpl w:val="8842E06E"/>
    <w:lvl w:ilvl="0" w:tplc="87B0D1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0A365F"/>
    <w:multiLevelType w:val="hybridMultilevel"/>
    <w:tmpl w:val="B3ECF228"/>
    <w:lvl w:ilvl="0" w:tplc="97B45C2A">
      <w:start w:val="1"/>
      <w:numFmt w:val="decimal"/>
      <w:lvlText w:val="%1."/>
      <w:lvlJc w:val="left"/>
      <w:pPr>
        <w:ind w:left="5180" w:hanging="360"/>
      </w:pPr>
      <w:rPr>
        <w:sz w:val="28"/>
        <w:szCs w:val="28"/>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5" w15:restartNumberingAfterBreak="0">
    <w:nsid w:val="7B2E67B6"/>
    <w:multiLevelType w:val="hybridMultilevel"/>
    <w:tmpl w:val="15829FE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7CB86B64"/>
    <w:multiLevelType w:val="hybridMultilevel"/>
    <w:tmpl w:val="1B527AEA"/>
    <w:lvl w:ilvl="0" w:tplc="BD46BBC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5"/>
  </w:num>
  <w:num w:numId="2">
    <w:abstractNumId w:val="3"/>
  </w:num>
  <w:num w:numId="3">
    <w:abstractNumId w:val="8"/>
  </w:num>
  <w:num w:numId="4">
    <w:abstractNumId w:val="10"/>
  </w:num>
  <w:num w:numId="5">
    <w:abstractNumId w:val="9"/>
  </w:num>
  <w:num w:numId="6">
    <w:abstractNumId w:val="15"/>
  </w:num>
  <w:num w:numId="7">
    <w:abstractNumId w:val="11"/>
  </w:num>
  <w:num w:numId="8">
    <w:abstractNumId w:val="12"/>
  </w:num>
  <w:num w:numId="9">
    <w:abstractNumId w:val="7"/>
  </w:num>
  <w:num w:numId="10">
    <w:abstractNumId w:val="1"/>
  </w:num>
  <w:num w:numId="11">
    <w:abstractNumId w:val="2"/>
  </w:num>
  <w:num w:numId="12">
    <w:abstractNumId w:val="4"/>
  </w:num>
  <w:num w:numId="13">
    <w:abstractNumId w:val="16"/>
  </w:num>
  <w:num w:numId="14">
    <w:abstractNumId w:val="6"/>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1B"/>
    <w:rsid w:val="00003760"/>
    <w:rsid w:val="00017BB6"/>
    <w:rsid w:val="000200A6"/>
    <w:rsid w:val="00033914"/>
    <w:rsid w:val="000424B7"/>
    <w:rsid w:val="000514C4"/>
    <w:rsid w:val="0005208A"/>
    <w:rsid w:val="00053C55"/>
    <w:rsid w:val="000548E6"/>
    <w:rsid w:val="00056624"/>
    <w:rsid w:val="00063CF2"/>
    <w:rsid w:val="000720D4"/>
    <w:rsid w:val="000747F2"/>
    <w:rsid w:val="00077AB7"/>
    <w:rsid w:val="00093BFA"/>
    <w:rsid w:val="0009498D"/>
    <w:rsid w:val="000A08B1"/>
    <w:rsid w:val="000A1B3A"/>
    <w:rsid w:val="000A3260"/>
    <w:rsid w:val="000B1901"/>
    <w:rsid w:val="000B2D6B"/>
    <w:rsid w:val="000B5571"/>
    <w:rsid w:val="000C00AC"/>
    <w:rsid w:val="000C705B"/>
    <w:rsid w:val="000F0313"/>
    <w:rsid w:val="0010361D"/>
    <w:rsid w:val="00112134"/>
    <w:rsid w:val="00112E53"/>
    <w:rsid w:val="00113940"/>
    <w:rsid w:val="00136F62"/>
    <w:rsid w:val="001422B8"/>
    <w:rsid w:val="00143EAB"/>
    <w:rsid w:val="001477B6"/>
    <w:rsid w:val="00157FED"/>
    <w:rsid w:val="0017226A"/>
    <w:rsid w:val="00183CCE"/>
    <w:rsid w:val="001845FE"/>
    <w:rsid w:val="001A1B75"/>
    <w:rsid w:val="001A5022"/>
    <w:rsid w:val="001D3284"/>
    <w:rsid w:val="001D3D47"/>
    <w:rsid w:val="001D7AFF"/>
    <w:rsid w:val="001E3139"/>
    <w:rsid w:val="001F4B9F"/>
    <w:rsid w:val="001F739A"/>
    <w:rsid w:val="0020264E"/>
    <w:rsid w:val="002052A7"/>
    <w:rsid w:val="00220981"/>
    <w:rsid w:val="00224707"/>
    <w:rsid w:val="0024026C"/>
    <w:rsid w:val="00242D8F"/>
    <w:rsid w:val="0025301A"/>
    <w:rsid w:val="0026669F"/>
    <w:rsid w:val="00274A62"/>
    <w:rsid w:val="00275D3E"/>
    <w:rsid w:val="002779C4"/>
    <w:rsid w:val="00277D2E"/>
    <w:rsid w:val="00280F85"/>
    <w:rsid w:val="002811A7"/>
    <w:rsid w:val="002A4236"/>
    <w:rsid w:val="002B2B85"/>
    <w:rsid w:val="002C71B3"/>
    <w:rsid w:val="002C754D"/>
    <w:rsid w:val="002C7BB7"/>
    <w:rsid w:val="002D7FA3"/>
    <w:rsid w:val="002E1321"/>
    <w:rsid w:val="002E3D46"/>
    <w:rsid w:val="002F3893"/>
    <w:rsid w:val="00311F2E"/>
    <w:rsid w:val="00312085"/>
    <w:rsid w:val="00313705"/>
    <w:rsid w:val="00324283"/>
    <w:rsid w:val="00325144"/>
    <w:rsid w:val="00336588"/>
    <w:rsid w:val="00336CCE"/>
    <w:rsid w:val="00341859"/>
    <w:rsid w:val="0034462A"/>
    <w:rsid w:val="00344AE3"/>
    <w:rsid w:val="00346888"/>
    <w:rsid w:val="00355EB6"/>
    <w:rsid w:val="00361EAC"/>
    <w:rsid w:val="00367322"/>
    <w:rsid w:val="00376226"/>
    <w:rsid w:val="00376D5C"/>
    <w:rsid w:val="003778F8"/>
    <w:rsid w:val="00384496"/>
    <w:rsid w:val="00385562"/>
    <w:rsid w:val="00391935"/>
    <w:rsid w:val="003921B0"/>
    <w:rsid w:val="003A2CBF"/>
    <w:rsid w:val="003B2621"/>
    <w:rsid w:val="003B490F"/>
    <w:rsid w:val="003C7204"/>
    <w:rsid w:val="003D3E93"/>
    <w:rsid w:val="003D7DD9"/>
    <w:rsid w:val="003E09A9"/>
    <w:rsid w:val="003E7FCF"/>
    <w:rsid w:val="003F1956"/>
    <w:rsid w:val="003F32EF"/>
    <w:rsid w:val="003F3975"/>
    <w:rsid w:val="003F5F42"/>
    <w:rsid w:val="003F7CD6"/>
    <w:rsid w:val="004008A6"/>
    <w:rsid w:val="00406B63"/>
    <w:rsid w:val="004152D7"/>
    <w:rsid w:val="00420584"/>
    <w:rsid w:val="004330E6"/>
    <w:rsid w:val="00433471"/>
    <w:rsid w:val="00441096"/>
    <w:rsid w:val="00443993"/>
    <w:rsid w:val="00443BE3"/>
    <w:rsid w:val="00447C84"/>
    <w:rsid w:val="00447ECE"/>
    <w:rsid w:val="00460D4D"/>
    <w:rsid w:val="00462A9C"/>
    <w:rsid w:val="00467167"/>
    <w:rsid w:val="00467D94"/>
    <w:rsid w:val="00470972"/>
    <w:rsid w:val="00495796"/>
    <w:rsid w:val="004A5E89"/>
    <w:rsid w:val="004A679C"/>
    <w:rsid w:val="004B5C7E"/>
    <w:rsid w:val="004B65F7"/>
    <w:rsid w:val="004B7F9F"/>
    <w:rsid w:val="004C14FF"/>
    <w:rsid w:val="004D0AC3"/>
    <w:rsid w:val="004E3614"/>
    <w:rsid w:val="004E5A1A"/>
    <w:rsid w:val="004F3688"/>
    <w:rsid w:val="0050310F"/>
    <w:rsid w:val="00521CD7"/>
    <w:rsid w:val="005343C9"/>
    <w:rsid w:val="00546F6D"/>
    <w:rsid w:val="00551FFE"/>
    <w:rsid w:val="005664CC"/>
    <w:rsid w:val="00591EB7"/>
    <w:rsid w:val="005960E9"/>
    <w:rsid w:val="00596A8D"/>
    <w:rsid w:val="005A774E"/>
    <w:rsid w:val="005E0BA0"/>
    <w:rsid w:val="005E356C"/>
    <w:rsid w:val="005F3159"/>
    <w:rsid w:val="00603B0D"/>
    <w:rsid w:val="00604A06"/>
    <w:rsid w:val="00614389"/>
    <w:rsid w:val="00615DD0"/>
    <w:rsid w:val="00616FBB"/>
    <w:rsid w:val="00622D6F"/>
    <w:rsid w:val="00635674"/>
    <w:rsid w:val="00645694"/>
    <w:rsid w:val="00652CE1"/>
    <w:rsid w:val="00656EF4"/>
    <w:rsid w:val="00657792"/>
    <w:rsid w:val="006645F8"/>
    <w:rsid w:val="0067157F"/>
    <w:rsid w:val="00671E91"/>
    <w:rsid w:val="0067578E"/>
    <w:rsid w:val="006762A4"/>
    <w:rsid w:val="006766CA"/>
    <w:rsid w:val="00681A74"/>
    <w:rsid w:val="006835DC"/>
    <w:rsid w:val="00690FD8"/>
    <w:rsid w:val="00695C4C"/>
    <w:rsid w:val="0069647B"/>
    <w:rsid w:val="006A009C"/>
    <w:rsid w:val="006A2BC6"/>
    <w:rsid w:val="006A4CD7"/>
    <w:rsid w:val="006B760F"/>
    <w:rsid w:val="006C16F9"/>
    <w:rsid w:val="006E6D36"/>
    <w:rsid w:val="006F2695"/>
    <w:rsid w:val="006F395A"/>
    <w:rsid w:val="006F3D31"/>
    <w:rsid w:val="00701116"/>
    <w:rsid w:val="0071191C"/>
    <w:rsid w:val="00712099"/>
    <w:rsid w:val="00712505"/>
    <w:rsid w:val="00713CD2"/>
    <w:rsid w:val="00713ED3"/>
    <w:rsid w:val="00722390"/>
    <w:rsid w:val="007255DE"/>
    <w:rsid w:val="00735AF9"/>
    <w:rsid w:val="00740F0F"/>
    <w:rsid w:val="0074418C"/>
    <w:rsid w:val="007449DF"/>
    <w:rsid w:val="00754E24"/>
    <w:rsid w:val="00755F1A"/>
    <w:rsid w:val="00757C7F"/>
    <w:rsid w:val="00761383"/>
    <w:rsid w:val="00773A5D"/>
    <w:rsid w:val="00776B35"/>
    <w:rsid w:val="00781DBD"/>
    <w:rsid w:val="007933FA"/>
    <w:rsid w:val="007B6BD7"/>
    <w:rsid w:val="007C396C"/>
    <w:rsid w:val="007C5571"/>
    <w:rsid w:val="007D47B1"/>
    <w:rsid w:val="007F01FB"/>
    <w:rsid w:val="007F54B8"/>
    <w:rsid w:val="007F69E7"/>
    <w:rsid w:val="007F6A35"/>
    <w:rsid w:val="00810ED5"/>
    <w:rsid w:val="0081660B"/>
    <w:rsid w:val="00823B35"/>
    <w:rsid w:val="0082440A"/>
    <w:rsid w:val="00824458"/>
    <w:rsid w:val="00833D69"/>
    <w:rsid w:val="00835944"/>
    <w:rsid w:val="00840583"/>
    <w:rsid w:val="00855ED7"/>
    <w:rsid w:val="00856ADF"/>
    <w:rsid w:val="008616A8"/>
    <w:rsid w:val="00862A38"/>
    <w:rsid w:val="00863928"/>
    <w:rsid w:val="008A1294"/>
    <w:rsid w:val="008B5DAD"/>
    <w:rsid w:val="008B7755"/>
    <w:rsid w:val="008C3CDB"/>
    <w:rsid w:val="008D10E7"/>
    <w:rsid w:val="008F749E"/>
    <w:rsid w:val="008F7B46"/>
    <w:rsid w:val="00910D2A"/>
    <w:rsid w:val="00914A1B"/>
    <w:rsid w:val="00915D05"/>
    <w:rsid w:val="00920683"/>
    <w:rsid w:val="00921E96"/>
    <w:rsid w:val="00924090"/>
    <w:rsid w:val="00932813"/>
    <w:rsid w:val="0095039F"/>
    <w:rsid w:val="00951786"/>
    <w:rsid w:val="00951F5B"/>
    <w:rsid w:val="00952049"/>
    <w:rsid w:val="009574C7"/>
    <w:rsid w:val="00965AA0"/>
    <w:rsid w:val="00966252"/>
    <w:rsid w:val="00967E8A"/>
    <w:rsid w:val="0097208A"/>
    <w:rsid w:val="00980032"/>
    <w:rsid w:val="0098537C"/>
    <w:rsid w:val="009865BA"/>
    <w:rsid w:val="009976CF"/>
    <w:rsid w:val="009A0047"/>
    <w:rsid w:val="009A3936"/>
    <w:rsid w:val="009A5C0F"/>
    <w:rsid w:val="009B365C"/>
    <w:rsid w:val="009B3865"/>
    <w:rsid w:val="009C336F"/>
    <w:rsid w:val="009C5B8D"/>
    <w:rsid w:val="009C7EFD"/>
    <w:rsid w:val="009D7F44"/>
    <w:rsid w:val="009E6B6C"/>
    <w:rsid w:val="009F3955"/>
    <w:rsid w:val="00A06B34"/>
    <w:rsid w:val="00A240E1"/>
    <w:rsid w:val="00A51E8E"/>
    <w:rsid w:val="00A53B5A"/>
    <w:rsid w:val="00A6218D"/>
    <w:rsid w:val="00A92C9E"/>
    <w:rsid w:val="00A96FA3"/>
    <w:rsid w:val="00AA0373"/>
    <w:rsid w:val="00AB613A"/>
    <w:rsid w:val="00AB6B64"/>
    <w:rsid w:val="00AC19EE"/>
    <w:rsid w:val="00AC740F"/>
    <w:rsid w:val="00AD25E1"/>
    <w:rsid w:val="00AE4A77"/>
    <w:rsid w:val="00AF5A7C"/>
    <w:rsid w:val="00B1357A"/>
    <w:rsid w:val="00B14B7C"/>
    <w:rsid w:val="00B17C44"/>
    <w:rsid w:val="00B22680"/>
    <w:rsid w:val="00B26459"/>
    <w:rsid w:val="00B26816"/>
    <w:rsid w:val="00B316BB"/>
    <w:rsid w:val="00B330E3"/>
    <w:rsid w:val="00B42613"/>
    <w:rsid w:val="00B44753"/>
    <w:rsid w:val="00B54052"/>
    <w:rsid w:val="00B55ED9"/>
    <w:rsid w:val="00B61C24"/>
    <w:rsid w:val="00B71866"/>
    <w:rsid w:val="00B72149"/>
    <w:rsid w:val="00B802E4"/>
    <w:rsid w:val="00B90E12"/>
    <w:rsid w:val="00B93E52"/>
    <w:rsid w:val="00BB61F8"/>
    <w:rsid w:val="00BB7C38"/>
    <w:rsid w:val="00BC64F2"/>
    <w:rsid w:val="00BC6E61"/>
    <w:rsid w:val="00BD74CA"/>
    <w:rsid w:val="00BE2C48"/>
    <w:rsid w:val="00BF0B18"/>
    <w:rsid w:val="00BF3EEE"/>
    <w:rsid w:val="00C06F7F"/>
    <w:rsid w:val="00C16FBC"/>
    <w:rsid w:val="00C213FA"/>
    <w:rsid w:val="00C3095B"/>
    <w:rsid w:val="00C32C9E"/>
    <w:rsid w:val="00C333DE"/>
    <w:rsid w:val="00C51EA8"/>
    <w:rsid w:val="00C5347A"/>
    <w:rsid w:val="00C559A3"/>
    <w:rsid w:val="00C56A27"/>
    <w:rsid w:val="00C56E26"/>
    <w:rsid w:val="00C57190"/>
    <w:rsid w:val="00CA15A5"/>
    <w:rsid w:val="00CA6AEA"/>
    <w:rsid w:val="00CB0B0E"/>
    <w:rsid w:val="00CB18FF"/>
    <w:rsid w:val="00CB29F6"/>
    <w:rsid w:val="00CB3E14"/>
    <w:rsid w:val="00CB4148"/>
    <w:rsid w:val="00CB4294"/>
    <w:rsid w:val="00CC2145"/>
    <w:rsid w:val="00CC56A1"/>
    <w:rsid w:val="00CC7008"/>
    <w:rsid w:val="00CC72F0"/>
    <w:rsid w:val="00CD679B"/>
    <w:rsid w:val="00CE49F8"/>
    <w:rsid w:val="00CF0299"/>
    <w:rsid w:val="00CF5ED7"/>
    <w:rsid w:val="00CF7C95"/>
    <w:rsid w:val="00D00886"/>
    <w:rsid w:val="00D06F74"/>
    <w:rsid w:val="00D07A0D"/>
    <w:rsid w:val="00D105BD"/>
    <w:rsid w:val="00D15CFB"/>
    <w:rsid w:val="00D16DBF"/>
    <w:rsid w:val="00D17F43"/>
    <w:rsid w:val="00D215CF"/>
    <w:rsid w:val="00D22503"/>
    <w:rsid w:val="00D27943"/>
    <w:rsid w:val="00D338AC"/>
    <w:rsid w:val="00D33CF0"/>
    <w:rsid w:val="00D36C20"/>
    <w:rsid w:val="00D414E6"/>
    <w:rsid w:val="00D45872"/>
    <w:rsid w:val="00D51FBB"/>
    <w:rsid w:val="00D558F3"/>
    <w:rsid w:val="00D662C1"/>
    <w:rsid w:val="00D724BB"/>
    <w:rsid w:val="00D76479"/>
    <w:rsid w:val="00D80971"/>
    <w:rsid w:val="00D814DA"/>
    <w:rsid w:val="00D930EB"/>
    <w:rsid w:val="00D96964"/>
    <w:rsid w:val="00DA22AC"/>
    <w:rsid w:val="00DA2C67"/>
    <w:rsid w:val="00DB0641"/>
    <w:rsid w:val="00DC1346"/>
    <w:rsid w:val="00DC3E6A"/>
    <w:rsid w:val="00DC4AB9"/>
    <w:rsid w:val="00DD57A9"/>
    <w:rsid w:val="00DD6FD6"/>
    <w:rsid w:val="00DE31EB"/>
    <w:rsid w:val="00DE4CC0"/>
    <w:rsid w:val="00E0150D"/>
    <w:rsid w:val="00E02476"/>
    <w:rsid w:val="00E04C6B"/>
    <w:rsid w:val="00E06D33"/>
    <w:rsid w:val="00E172A4"/>
    <w:rsid w:val="00E201B6"/>
    <w:rsid w:val="00E25E78"/>
    <w:rsid w:val="00E33EBE"/>
    <w:rsid w:val="00E61711"/>
    <w:rsid w:val="00E620DC"/>
    <w:rsid w:val="00E64CE9"/>
    <w:rsid w:val="00E67AF7"/>
    <w:rsid w:val="00E8338E"/>
    <w:rsid w:val="00E84F19"/>
    <w:rsid w:val="00EA35C2"/>
    <w:rsid w:val="00EB042E"/>
    <w:rsid w:val="00EB1D59"/>
    <w:rsid w:val="00EB7B68"/>
    <w:rsid w:val="00EC4D2D"/>
    <w:rsid w:val="00EC5D9F"/>
    <w:rsid w:val="00ED167B"/>
    <w:rsid w:val="00ED54D3"/>
    <w:rsid w:val="00EE022F"/>
    <w:rsid w:val="00EE2A3D"/>
    <w:rsid w:val="00EE32F9"/>
    <w:rsid w:val="00EE3693"/>
    <w:rsid w:val="00EE7EDD"/>
    <w:rsid w:val="00F07470"/>
    <w:rsid w:val="00F07F60"/>
    <w:rsid w:val="00F21696"/>
    <w:rsid w:val="00F242F3"/>
    <w:rsid w:val="00F27CBA"/>
    <w:rsid w:val="00F31B1D"/>
    <w:rsid w:val="00F4773C"/>
    <w:rsid w:val="00F71F05"/>
    <w:rsid w:val="00F85457"/>
    <w:rsid w:val="00F9059B"/>
    <w:rsid w:val="00FA140C"/>
    <w:rsid w:val="00FA2F91"/>
    <w:rsid w:val="00FB7538"/>
    <w:rsid w:val="00FB753B"/>
    <w:rsid w:val="00FC5199"/>
    <w:rsid w:val="00FD16F8"/>
    <w:rsid w:val="00FD38FC"/>
    <w:rsid w:val="00FE153F"/>
    <w:rsid w:val="00FE20A0"/>
    <w:rsid w:val="00FE271B"/>
    <w:rsid w:val="00FF1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FEFD7"/>
  <w15:docId w15:val="{50EFE86B-D871-4E3E-BEE4-31D5461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67B"/>
  </w:style>
  <w:style w:type="paragraph" w:styleId="2">
    <w:name w:val="heading 2"/>
    <w:basedOn w:val="a"/>
    <w:next w:val="a"/>
    <w:link w:val="20"/>
    <w:qFormat/>
    <w:rsid w:val="004B7F9F"/>
    <w:pPr>
      <w:keepNext/>
      <w:spacing w:line="360" w:lineRule="auto"/>
      <w:outlineLvl w:val="1"/>
    </w:pPr>
    <w:rPr>
      <w:b/>
      <w:bCs/>
      <w:sz w:val="24"/>
      <w:szCs w:val="24"/>
      <w:lang w:val="x-none" w:eastAsia="x-none"/>
    </w:rPr>
  </w:style>
  <w:style w:type="paragraph" w:styleId="6">
    <w:name w:val="heading 6"/>
    <w:basedOn w:val="a"/>
    <w:next w:val="a"/>
    <w:link w:val="60"/>
    <w:semiHidden/>
    <w:unhideWhenUsed/>
    <w:qFormat/>
    <w:rsid w:val="004B7F9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167B"/>
    <w:pPr>
      <w:tabs>
        <w:tab w:val="center" w:pos="4153"/>
        <w:tab w:val="right" w:pos="8306"/>
      </w:tabs>
    </w:pPr>
  </w:style>
  <w:style w:type="paragraph" w:styleId="a4">
    <w:name w:val="header"/>
    <w:basedOn w:val="a"/>
    <w:link w:val="a5"/>
    <w:uiPriority w:val="99"/>
    <w:rsid w:val="00EE3693"/>
    <w:pPr>
      <w:tabs>
        <w:tab w:val="center" w:pos="4677"/>
        <w:tab w:val="right" w:pos="9355"/>
      </w:tabs>
    </w:pPr>
  </w:style>
  <w:style w:type="paragraph" w:customStyle="1" w:styleId="ConsPlusTitle">
    <w:name w:val="ConsPlusTitle"/>
    <w:uiPriority w:val="99"/>
    <w:rsid w:val="00863928"/>
    <w:pPr>
      <w:widowControl w:val="0"/>
      <w:autoSpaceDE w:val="0"/>
      <w:autoSpaceDN w:val="0"/>
      <w:adjustRightInd w:val="0"/>
    </w:pPr>
    <w:rPr>
      <w:rFonts w:ascii="Arial" w:hAnsi="Arial" w:cs="Arial"/>
      <w:b/>
      <w:bCs/>
    </w:rPr>
  </w:style>
  <w:style w:type="paragraph" w:customStyle="1" w:styleId="ConsPlusNormal">
    <w:name w:val="ConsPlusNormal"/>
    <w:link w:val="ConsPlusNormal0"/>
    <w:rsid w:val="00863928"/>
    <w:pPr>
      <w:autoSpaceDE w:val="0"/>
      <w:autoSpaceDN w:val="0"/>
      <w:adjustRightInd w:val="0"/>
      <w:ind w:firstLine="720"/>
    </w:pPr>
    <w:rPr>
      <w:rFonts w:ascii="Arial" w:hAnsi="Arial" w:cs="Arial"/>
    </w:rPr>
  </w:style>
  <w:style w:type="character" w:customStyle="1" w:styleId="a5">
    <w:name w:val="Верхний колонтитул Знак"/>
    <w:link w:val="a4"/>
    <w:uiPriority w:val="99"/>
    <w:rsid w:val="00863928"/>
  </w:style>
  <w:style w:type="paragraph" w:customStyle="1" w:styleId="ConsPlusNonformat">
    <w:name w:val="ConsPlusNonformat"/>
    <w:rsid w:val="00BB61F8"/>
    <w:pPr>
      <w:widowControl w:val="0"/>
      <w:autoSpaceDE w:val="0"/>
      <w:autoSpaceDN w:val="0"/>
      <w:adjustRightInd w:val="0"/>
    </w:pPr>
    <w:rPr>
      <w:rFonts w:ascii="Courier New" w:hAnsi="Courier New" w:cs="Courier New"/>
    </w:rPr>
  </w:style>
  <w:style w:type="paragraph" w:customStyle="1" w:styleId="ConsPlusCell">
    <w:name w:val="ConsPlusCell"/>
    <w:uiPriority w:val="99"/>
    <w:rsid w:val="00BB61F8"/>
    <w:pPr>
      <w:widowControl w:val="0"/>
      <w:autoSpaceDE w:val="0"/>
      <w:autoSpaceDN w:val="0"/>
      <w:adjustRightInd w:val="0"/>
    </w:pPr>
    <w:rPr>
      <w:sz w:val="24"/>
      <w:szCs w:val="24"/>
    </w:rPr>
  </w:style>
  <w:style w:type="character" w:styleId="a6">
    <w:name w:val="Hyperlink"/>
    <w:basedOn w:val="a0"/>
    <w:rsid w:val="00BB61F8"/>
    <w:rPr>
      <w:color w:val="0000FF"/>
      <w:u w:val="single"/>
    </w:rPr>
  </w:style>
  <w:style w:type="paragraph" w:customStyle="1" w:styleId="Default">
    <w:name w:val="Default"/>
    <w:uiPriority w:val="99"/>
    <w:rsid w:val="00BB61F8"/>
    <w:pPr>
      <w:autoSpaceDE w:val="0"/>
      <w:autoSpaceDN w:val="0"/>
      <w:adjustRightInd w:val="0"/>
    </w:pPr>
    <w:rPr>
      <w:rFonts w:ascii="Calibri" w:hAnsi="Calibri" w:cs="Calibri"/>
      <w:color w:val="000000"/>
      <w:sz w:val="24"/>
      <w:szCs w:val="24"/>
    </w:rPr>
  </w:style>
  <w:style w:type="paragraph" w:styleId="a7">
    <w:name w:val="Balloon Text"/>
    <w:basedOn w:val="a"/>
    <w:link w:val="a8"/>
    <w:semiHidden/>
    <w:unhideWhenUsed/>
    <w:rsid w:val="00CF0299"/>
    <w:rPr>
      <w:rFonts w:ascii="Tahoma" w:hAnsi="Tahoma" w:cs="Tahoma"/>
      <w:sz w:val="16"/>
      <w:szCs w:val="16"/>
    </w:rPr>
  </w:style>
  <w:style w:type="character" w:customStyle="1" w:styleId="a8">
    <w:name w:val="Текст выноски Знак"/>
    <w:basedOn w:val="a0"/>
    <w:link w:val="a7"/>
    <w:semiHidden/>
    <w:rsid w:val="00CF0299"/>
    <w:rPr>
      <w:rFonts w:ascii="Tahoma" w:hAnsi="Tahoma" w:cs="Tahoma"/>
      <w:sz w:val="16"/>
      <w:szCs w:val="16"/>
    </w:rPr>
  </w:style>
  <w:style w:type="paragraph" w:styleId="21">
    <w:name w:val="Body Text Indent 2"/>
    <w:basedOn w:val="a"/>
    <w:link w:val="22"/>
    <w:rsid w:val="00A51E8E"/>
    <w:pPr>
      <w:ind w:firstLine="993"/>
      <w:jc w:val="both"/>
    </w:pPr>
    <w:rPr>
      <w:sz w:val="28"/>
    </w:rPr>
  </w:style>
  <w:style w:type="character" w:customStyle="1" w:styleId="22">
    <w:name w:val="Основной текст с отступом 2 Знак"/>
    <w:basedOn w:val="a0"/>
    <w:link w:val="21"/>
    <w:rsid w:val="00A51E8E"/>
    <w:rPr>
      <w:sz w:val="28"/>
    </w:rPr>
  </w:style>
  <w:style w:type="table" w:styleId="a9">
    <w:name w:val="Table Grid"/>
    <w:basedOn w:val="a1"/>
    <w:rsid w:val="0038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B7F9F"/>
    <w:rPr>
      <w:b/>
      <w:bCs/>
      <w:sz w:val="24"/>
      <w:szCs w:val="24"/>
      <w:lang w:val="x-none" w:eastAsia="x-none"/>
    </w:rPr>
  </w:style>
  <w:style w:type="character" w:customStyle="1" w:styleId="60">
    <w:name w:val="Заголовок 6 Знак"/>
    <w:basedOn w:val="a0"/>
    <w:link w:val="6"/>
    <w:rsid w:val="004B7F9F"/>
    <w:rPr>
      <w:rFonts w:asciiTheme="majorHAnsi" w:eastAsiaTheme="majorEastAsia" w:hAnsiTheme="majorHAnsi" w:cstheme="majorBidi"/>
      <w:color w:val="243F60" w:themeColor="accent1" w:themeShade="7F"/>
    </w:rPr>
  </w:style>
  <w:style w:type="character" w:customStyle="1" w:styleId="ConsPlusNormal0">
    <w:name w:val="ConsPlusNormal Знак"/>
    <w:link w:val="ConsPlusNormal"/>
    <w:rsid w:val="004B7F9F"/>
    <w:rPr>
      <w:rFonts w:ascii="Arial" w:hAnsi="Arial" w:cs="Arial"/>
    </w:rPr>
  </w:style>
  <w:style w:type="paragraph" w:customStyle="1" w:styleId="aa">
    <w:basedOn w:val="a"/>
    <w:next w:val="ab"/>
    <w:uiPriority w:val="99"/>
    <w:unhideWhenUsed/>
    <w:rsid w:val="004B7F9F"/>
    <w:pPr>
      <w:spacing w:before="100" w:beforeAutospacing="1" w:after="100" w:afterAutospacing="1"/>
    </w:pPr>
    <w:rPr>
      <w:sz w:val="24"/>
      <w:szCs w:val="24"/>
    </w:rPr>
  </w:style>
  <w:style w:type="paragraph" w:styleId="ab">
    <w:name w:val="Normal (Web)"/>
    <w:basedOn w:val="a"/>
    <w:uiPriority w:val="99"/>
    <w:semiHidden/>
    <w:unhideWhenUsed/>
    <w:rsid w:val="004B7F9F"/>
    <w:rPr>
      <w:sz w:val="24"/>
      <w:szCs w:val="24"/>
    </w:rPr>
  </w:style>
  <w:style w:type="paragraph" w:customStyle="1" w:styleId="CharChar1CharChar1CharChar">
    <w:name w:val="Char Char Знак Знак1 Char Char1 Знак Знак Char Char Знак"/>
    <w:basedOn w:val="a"/>
    <w:rsid w:val="00EC5D9F"/>
    <w:pPr>
      <w:spacing w:before="100" w:beforeAutospacing="1" w:after="100" w:afterAutospacing="1"/>
    </w:pPr>
    <w:rPr>
      <w:rFonts w:ascii="Tahoma" w:hAnsi="Tahoma" w:cs="Tahoma"/>
      <w:lang w:val="en-US" w:eastAsia="en-US"/>
    </w:rPr>
  </w:style>
  <w:style w:type="paragraph" w:customStyle="1" w:styleId="bodytext">
    <w:name w:val="bodytext"/>
    <w:basedOn w:val="a"/>
    <w:uiPriority w:val="99"/>
    <w:semiHidden/>
    <w:rsid w:val="00855ED7"/>
    <w:pPr>
      <w:spacing w:before="100" w:beforeAutospacing="1" w:after="100" w:afterAutospacing="1"/>
    </w:pPr>
    <w:rPr>
      <w:sz w:val="24"/>
      <w:szCs w:val="24"/>
    </w:rPr>
  </w:style>
  <w:style w:type="character" w:customStyle="1" w:styleId="internetlink">
    <w:name w:val="internetlink"/>
    <w:basedOn w:val="a0"/>
    <w:rsid w:val="00855ED7"/>
  </w:style>
  <w:style w:type="paragraph" w:customStyle="1" w:styleId="Standard">
    <w:name w:val="Standard"/>
    <w:rsid w:val="00E61711"/>
    <w:pPr>
      <w:suppressAutoHyphens/>
      <w:autoSpaceDN w:val="0"/>
      <w:textAlignment w:val="baseline"/>
    </w:pPr>
    <w:rPr>
      <w:kern w:val="3"/>
      <w:lang w:eastAsia="zh-CN"/>
    </w:rPr>
  </w:style>
  <w:style w:type="character" w:customStyle="1" w:styleId="Internetlink0">
    <w:name w:val="Internet link"/>
    <w:rsid w:val="00E61711"/>
    <w:rPr>
      <w:color w:val="0000FF"/>
      <w:u w:val="single"/>
    </w:rPr>
  </w:style>
  <w:style w:type="character" w:customStyle="1" w:styleId="23">
    <w:name w:val="Основной шрифт абзаца2"/>
    <w:rsid w:val="000424B7"/>
  </w:style>
  <w:style w:type="paragraph" w:styleId="ac">
    <w:name w:val="List Paragraph"/>
    <w:basedOn w:val="a"/>
    <w:uiPriority w:val="34"/>
    <w:qFormat/>
    <w:rsid w:val="00921E96"/>
    <w:pPr>
      <w:ind w:left="720"/>
      <w:contextualSpacing/>
    </w:pPr>
  </w:style>
  <w:style w:type="character" w:customStyle="1" w:styleId="fontstyle01">
    <w:name w:val="fontstyle01"/>
    <w:basedOn w:val="a0"/>
    <w:rsid w:val="00B4475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560946558">
      <w:bodyDiv w:val="1"/>
      <w:marLeft w:val="0"/>
      <w:marRight w:val="0"/>
      <w:marTop w:val="0"/>
      <w:marBottom w:val="0"/>
      <w:divBdr>
        <w:top w:val="none" w:sz="0" w:space="0" w:color="auto"/>
        <w:left w:val="none" w:sz="0" w:space="0" w:color="auto"/>
        <w:bottom w:val="none" w:sz="0" w:space="0" w:color="auto"/>
        <w:right w:val="none" w:sz="0" w:space="0" w:color="auto"/>
      </w:divBdr>
    </w:div>
    <w:div w:id="577832823">
      <w:bodyDiv w:val="1"/>
      <w:marLeft w:val="0"/>
      <w:marRight w:val="0"/>
      <w:marTop w:val="0"/>
      <w:marBottom w:val="0"/>
      <w:divBdr>
        <w:top w:val="none" w:sz="0" w:space="0" w:color="auto"/>
        <w:left w:val="none" w:sz="0" w:space="0" w:color="auto"/>
        <w:bottom w:val="none" w:sz="0" w:space="0" w:color="auto"/>
        <w:right w:val="none" w:sz="0" w:space="0" w:color="auto"/>
      </w:divBdr>
    </w:div>
    <w:div w:id="903636442">
      <w:bodyDiv w:val="1"/>
      <w:marLeft w:val="0"/>
      <w:marRight w:val="0"/>
      <w:marTop w:val="0"/>
      <w:marBottom w:val="0"/>
      <w:divBdr>
        <w:top w:val="none" w:sz="0" w:space="0" w:color="auto"/>
        <w:left w:val="none" w:sz="0" w:space="0" w:color="auto"/>
        <w:bottom w:val="none" w:sz="0" w:space="0" w:color="auto"/>
        <w:right w:val="none" w:sz="0" w:space="0" w:color="auto"/>
      </w:divBdr>
    </w:div>
    <w:div w:id="1198200527">
      <w:bodyDiv w:val="1"/>
      <w:marLeft w:val="0"/>
      <w:marRight w:val="0"/>
      <w:marTop w:val="0"/>
      <w:marBottom w:val="0"/>
      <w:divBdr>
        <w:top w:val="none" w:sz="0" w:space="0" w:color="auto"/>
        <w:left w:val="none" w:sz="0" w:space="0" w:color="auto"/>
        <w:bottom w:val="none" w:sz="0" w:space="0" w:color="auto"/>
        <w:right w:val="none" w:sz="0" w:space="0" w:color="auto"/>
      </w:divBdr>
    </w:div>
    <w:div w:id="1332951123">
      <w:bodyDiv w:val="1"/>
      <w:marLeft w:val="0"/>
      <w:marRight w:val="0"/>
      <w:marTop w:val="0"/>
      <w:marBottom w:val="0"/>
      <w:divBdr>
        <w:top w:val="none" w:sz="0" w:space="0" w:color="auto"/>
        <w:left w:val="none" w:sz="0" w:space="0" w:color="auto"/>
        <w:bottom w:val="none" w:sz="0" w:space="0" w:color="auto"/>
        <w:right w:val="none" w:sz="0" w:space="0" w:color="auto"/>
      </w:divBdr>
    </w:div>
    <w:div w:id="1473909249">
      <w:bodyDiv w:val="1"/>
      <w:marLeft w:val="0"/>
      <w:marRight w:val="0"/>
      <w:marTop w:val="0"/>
      <w:marBottom w:val="0"/>
      <w:divBdr>
        <w:top w:val="none" w:sz="0" w:space="0" w:color="auto"/>
        <w:left w:val="none" w:sz="0" w:space="0" w:color="auto"/>
        <w:bottom w:val="none" w:sz="0" w:space="0" w:color="auto"/>
        <w:right w:val="none" w:sz="0" w:space="0" w:color="auto"/>
      </w:divBdr>
    </w:div>
    <w:div w:id="17778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1076;&#1091;&#1084;&#1072;%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дума бланк.dot</Template>
  <TotalTime>979</TotalTime>
  <Pages>20</Pages>
  <Words>8463</Words>
  <Characters>48243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56593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EVasilyeva</dc:creator>
  <cp:lastModifiedBy>admin</cp:lastModifiedBy>
  <cp:revision>41</cp:revision>
  <cp:lastPrinted>2026-05-25T11:41:00Z</cp:lastPrinted>
  <dcterms:created xsi:type="dcterms:W3CDTF">2026-03-26T11:00:00Z</dcterms:created>
  <dcterms:modified xsi:type="dcterms:W3CDTF">2026-06-01T08:15:00Z</dcterms:modified>
</cp:coreProperties>
</file>